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26" w:rsidRDefault="00924C40">
      <w:r>
        <w:t xml:space="preserve">Amendment M: </w:t>
      </w:r>
      <w:r w:rsidR="00A70C52">
        <w:t>Modified Race</w:t>
      </w:r>
      <w:r>
        <w:t xml:space="preserve"> format</w:t>
      </w:r>
      <w:bookmarkStart w:id="0" w:name="_GoBack"/>
      <w:bookmarkEnd w:id="0"/>
      <w:r w:rsidR="00A70C52">
        <w:t>: When a boat breaks down due to equipment failure, the PRO can modify the format of the race so that instead of a 3 vs 3 boat race format, that individual race comprises of a 2 vs 2 boat race format.</w:t>
      </w:r>
    </w:p>
    <w:sectPr w:rsidR="0003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52"/>
    <w:rsid w:val="00037526"/>
    <w:rsid w:val="00924C40"/>
    <w:rsid w:val="00A7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2F633-731B-48F2-8996-A9D4560B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2025-10-04T09:16:00Z</dcterms:created>
  <dcterms:modified xsi:type="dcterms:W3CDTF">2025-10-04T09:29:00Z</dcterms:modified>
</cp:coreProperties>
</file>