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D7A0E" w14:textId="3B7029EA" w:rsidR="008B5457" w:rsidRPr="008B5457" w:rsidRDefault="00577418" w:rsidP="008B5457">
      <w:pPr>
        <w:pStyle w:val="Heading1"/>
        <w:spacing w:before="0"/>
        <w:outlineLvl w:val="0"/>
      </w:pPr>
      <w:r>
        <w:t>Cam Cup</w:t>
      </w:r>
    </w:p>
    <w:p w14:paraId="7516A865" w14:textId="411CC464" w:rsidR="0057301A" w:rsidRDefault="00577418">
      <w:pPr>
        <w:pStyle w:val="Heading2"/>
        <w:outlineLvl w:val="1"/>
      </w:pPr>
      <w:r>
        <w:t>Grafham Water Sailing Club</w:t>
      </w:r>
    </w:p>
    <w:p w14:paraId="03F8F296" w14:textId="007F21F0" w:rsidR="008B5457" w:rsidRPr="008B5457" w:rsidRDefault="00B73BEF" w:rsidP="008B5457">
      <w:pPr>
        <w:pStyle w:val="Heading30"/>
        <w:pBdr>
          <w:bottom w:val="double" w:sz="6" w:space="1" w:color="auto"/>
        </w:pBdr>
      </w:pPr>
      <w:r>
        <w:t>7/8</w:t>
      </w:r>
      <w:r w:rsidRPr="00B73BEF">
        <w:rPr>
          <w:vertAlign w:val="superscript"/>
        </w:rPr>
        <w:t>th</w:t>
      </w:r>
      <w:r>
        <w:t xml:space="preserve"> March 202</w:t>
      </w:r>
      <w:r w:rsidR="00C4504A">
        <w:t>6</w:t>
      </w:r>
    </w:p>
    <w:p w14:paraId="108ACD11" w14:textId="0C6E3974" w:rsidR="00510609" w:rsidRDefault="00510609" w:rsidP="00510609">
      <w:pPr>
        <w:pStyle w:val="ListParagraph"/>
        <w:ind w:left="0"/>
      </w:pPr>
      <w:r>
        <w:t xml:space="preserve">The Organising Authority </w:t>
      </w:r>
      <w:r w:rsidR="005F64C4">
        <w:t xml:space="preserve">(OA) </w:t>
      </w:r>
      <w:r>
        <w:t xml:space="preserve">is </w:t>
      </w:r>
      <w:r w:rsidR="006940C9">
        <w:t>the Cambridge University Cruising Club</w:t>
      </w:r>
    </w:p>
    <w:p w14:paraId="20991849" w14:textId="77777777" w:rsidR="0057301A" w:rsidRDefault="00D15C05">
      <w:pPr>
        <w:pStyle w:val="List1"/>
        <w:numPr>
          <w:ilvl w:val="0"/>
          <w:numId w:val="2"/>
        </w:numPr>
        <w:ind w:left="509" w:hanging="509"/>
      </w:pPr>
      <w:r>
        <w:t>Introduction</w:t>
      </w:r>
    </w:p>
    <w:p w14:paraId="064B354B" w14:textId="7D3A27EB" w:rsidR="00F363CB" w:rsidRDefault="00D15C05" w:rsidP="00853D1C">
      <w:pPr>
        <w:pStyle w:val="ListParagraph"/>
        <w:numPr>
          <w:ilvl w:val="1"/>
          <w:numId w:val="2"/>
        </w:numPr>
        <w:spacing w:after="0"/>
        <w:ind w:left="794" w:hanging="397"/>
      </w:pPr>
      <w:r>
        <w:t xml:space="preserve">The </w:t>
      </w:r>
      <w:r w:rsidR="00160EE6">
        <w:t>Cam Cup</w:t>
      </w:r>
      <w:r>
        <w:t xml:space="preserve"> will take place on </w:t>
      </w:r>
      <w:r w:rsidR="00B73BEF">
        <w:t>7/8</w:t>
      </w:r>
      <w:r w:rsidR="00B73BEF" w:rsidRPr="00B73BEF">
        <w:rPr>
          <w:vertAlign w:val="superscript"/>
        </w:rPr>
        <w:t>th</w:t>
      </w:r>
      <w:r w:rsidR="00B73BEF">
        <w:t xml:space="preserve"> March 202</w:t>
      </w:r>
      <w:r w:rsidR="00C4504A">
        <w:t>6</w:t>
      </w:r>
      <w:r>
        <w:t xml:space="preserve"> at</w:t>
      </w:r>
      <w:r w:rsidR="006C7597">
        <w:t xml:space="preserve"> </w:t>
      </w:r>
      <w:r w:rsidR="00160EE6">
        <w:t>Grafham Water Sailing Club</w:t>
      </w:r>
      <w:r w:rsidR="00782C87">
        <w:t xml:space="preserve">, </w:t>
      </w:r>
      <w:r w:rsidR="00F363CB" w:rsidRPr="00F363CB">
        <w:t xml:space="preserve">GWSC, Perry, Huntingdon, </w:t>
      </w:r>
      <w:proofErr w:type="spellStart"/>
      <w:r w:rsidR="00F363CB" w:rsidRPr="00F363CB">
        <w:t>Cambs</w:t>
      </w:r>
      <w:proofErr w:type="spellEnd"/>
      <w:r w:rsidR="00F363CB" w:rsidRPr="00F363CB">
        <w:t>,</w:t>
      </w:r>
      <w:r w:rsidR="00F363CB">
        <w:t xml:space="preserve"> </w:t>
      </w:r>
      <w:r w:rsidR="00F363CB" w:rsidRPr="00F363CB">
        <w:t>PE28 0BU</w:t>
      </w:r>
      <w:r w:rsidR="00F363CB">
        <w:t>.</w:t>
      </w:r>
    </w:p>
    <w:p w14:paraId="2D5B705C" w14:textId="170D3A1B" w:rsidR="002B1802" w:rsidRDefault="002B1802" w:rsidP="002B1802">
      <w:pPr>
        <w:pStyle w:val="ListParagraph"/>
        <w:numPr>
          <w:ilvl w:val="1"/>
          <w:numId w:val="2"/>
        </w:numPr>
        <w:spacing w:after="0"/>
        <w:ind w:left="794" w:hanging="397"/>
      </w:pPr>
      <w:r>
        <w:t xml:space="preserve">The event </w:t>
      </w:r>
      <w:r w:rsidRPr="004C5318">
        <w:t>is for three boat teams and will be sailed in Firefly dinghies</w:t>
      </w:r>
      <w:r>
        <w:t xml:space="preserve">. </w:t>
      </w:r>
      <w:r w:rsidRPr="00F363CB">
        <w:rPr>
          <w:color w:val="000000"/>
          <w:szCs w:val="22"/>
        </w:rPr>
        <w:t>Each boat shall be sailed by two people.</w:t>
      </w:r>
    </w:p>
    <w:p w14:paraId="0BA79FFD" w14:textId="34B0DBF5" w:rsidR="00853D1C" w:rsidRPr="00853D1C" w:rsidRDefault="002B1802" w:rsidP="00853D1C">
      <w:pPr>
        <w:pStyle w:val="ListParagraph"/>
        <w:numPr>
          <w:ilvl w:val="1"/>
          <w:numId w:val="2"/>
        </w:numPr>
        <w:spacing w:after="0"/>
        <w:ind w:left="794" w:hanging="397"/>
      </w:pPr>
      <w:r w:rsidRPr="002B1802">
        <w:rPr>
          <w:szCs w:val="22"/>
        </w:rPr>
        <w:t xml:space="preserve">The </w:t>
      </w:r>
      <w:r w:rsidR="00853D1C" w:rsidRPr="002B1802">
        <w:rPr>
          <w:szCs w:val="22"/>
        </w:rPr>
        <w:t>b</w:t>
      </w:r>
      <w:r w:rsidR="00853D1C" w:rsidRPr="00F363CB">
        <w:rPr>
          <w:color w:val="000000"/>
          <w:szCs w:val="22"/>
        </w:rPr>
        <w:t>oat</w:t>
      </w:r>
      <w:r>
        <w:rPr>
          <w:color w:val="000000"/>
          <w:szCs w:val="22"/>
        </w:rPr>
        <w:t>s</w:t>
      </w:r>
      <w:r w:rsidR="00853D1C" w:rsidRPr="00F363CB">
        <w:rPr>
          <w:color w:val="000000"/>
          <w:szCs w:val="22"/>
        </w:rPr>
        <w:t xml:space="preserve"> will be supplied by the </w:t>
      </w:r>
      <w:r w:rsidR="001C489C">
        <w:rPr>
          <w:color w:val="000000"/>
          <w:szCs w:val="22"/>
        </w:rPr>
        <w:t>OA</w:t>
      </w:r>
      <w:r w:rsidR="00853D1C" w:rsidRPr="00F363CB">
        <w:rPr>
          <w:color w:val="000000"/>
          <w:szCs w:val="22"/>
        </w:rPr>
        <w:t>.</w:t>
      </w:r>
    </w:p>
    <w:p w14:paraId="0B957E79" w14:textId="77777777" w:rsidR="0057301A" w:rsidRDefault="00D15C05">
      <w:pPr>
        <w:pStyle w:val="List1"/>
        <w:numPr>
          <w:ilvl w:val="0"/>
          <w:numId w:val="2"/>
        </w:numPr>
        <w:ind w:left="509" w:hanging="509"/>
      </w:pPr>
      <w:r>
        <w:t>Rules</w:t>
      </w:r>
    </w:p>
    <w:p w14:paraId="0121900C" w14:textId="41FC37C7" w:rsidR="0057301A" w:rsidRDefault="00D15C05">
      <w:pPr>
        <w:pStyle w:val="ListParagraph"/>
        <w:numPr>
          <w:ilvl w:val="1"/>
          <w:numId w:val="2"/>
        </w:numPr>
        <w:spacing w:after="0"/>
        <w:ind w:left="794" w:hanging="397"/>
      </w:pPr>
      <w:r>
        <w:t xml:space="preserve">The Event will be governed by the Rules as defined in </w:t>
      </w:r>
      <w:r>
        <w:rPr>
          <w:i/>
        </w:rPr>
        <w:t>The Racing Rules of Sailing (RRS)</w:t>
      </w:r>
      <w:r>
        <w:t xml:space="preserve"> including </w:t>
      </w:r>
      <w:r>
        <w:rPr>
          <w:i/>
        </w:rPr>
        <w:t>Appendix D</w:t>
      </w:r>
      <w:r>
        <w:t>, and local byelaws.</w:t>
      </w:r>
    </w:p>
    <w:p w14:paraId="7F9FD6A6" w14:textId="06F7FD37" w:rsidR="0057301A" w:rsidRDefault="00D15C05">
      <w:pPr>
        <w:pStyle w:val="ListParagraph"/>
        <w:numPr>
          <w:ilvl w:val="1"/>
          <w:numId w:val="2"/>
        </w:numPr>
        <w:spacing w:after="0"/>
        <w:ind w:left="794" w:hanging="397"/>
      </w:pPr>
      <w:r>
        <w:t>The standard UKTRA Sailing Instructions will apply. These change some Rules in the RRS and will be available before registration.</w:t>
      </w:r>
    </w:p>
    <w:p w14:paraId="31FAAAA6" w14:textId="03F49F1E" w:rsidR="0057301A" w:rsidRDefault="00D15C05">
      <w:pPr>
        <w:pStyle w:val="ListParagraph"/>
        <w:numPr>
          <w:ilvl w:val="1"/>
          <w:numId w:val="2"/>
        </w:numPr>
        <w:spacing w:after="0"/>
        <w:ind w:left="794" w:hanging="397"/>
      </w:pPr>
      <w:r>
        <w:t>Races will be umpired.</w:t>
      </w:r>
    </w:p>
    <w:p w14:paraId="662841CE" w14:textId="5A8902DC" w:rsidR="005B0ACB" w:rsidRDefault="005B0ACB">
      <w:pPr>
        <w:pStyle w:val="ListParagraph"/>
        <w:numPr>
          <w:ilvl w:val="1"/>
          <w:numId w:val="2"/>
        </w:numPr>
        <w:spacing w:after="0"/>
        <w:ind w:left="794" w:hanging="397"/>
      </w:pPr>
      <w:r w:rsidRPr="005B0ACB">
        <w:t>The right of appeal is denied in accordance with RRS 70.</w:t>
      </w:r>
      <w:r w:rsidR="004F1D04">
        <w:t>3</w:t>
      </w:r>
      <w:r w:rsidRPr="005B0ACB">
        <w:t>(</w:t>
      </w:r>
      <w:r w:rsidR="004F1D04">
        <w:t>b</w:t>
      </w:r>
      <w:r w:rsidRPr="005B0ACB">
        <w:t>)</w:t>
      </w:r>
    </w:p>
    <w:p w14:paraId="66D91E06" w14:textId="553F9E44" w:rsidR="005B0ACB" w:rsidRDefault="00E9288E">
      <w:pPr>
        <w:pStyle w:val="ListParagraph"/>
        <w:numPr>
          <w:ilvl w:val="1"/>
          <w:numId w:val="2"/>
        </w:numPr>
        <w:spacing w:after="0"/>
        <w:ind w:left="794" w:hanging="397"/>
      </w:pPr>
      <w:r>
        <w:rPr>
          <w:color w:val="000000"/>
          <w:szCs w:val="22"/>
        </w:rPr>
        <w:t>RRS</w:t>
      </w:r>
      <w:r w:rsidR="00EB706C">
        <w:rPr>
          <w:color w:val="000000"/>
          <w:szCs w:val="22"/>
        </w:rPr>
        <w:t xml:space="preserve"> 40.1</w:t>
      </w:r>
      <w:r w:rsidR="00325441" w:rsidRPr="00325441">
        <w:rPr>
          <w:color w:val="000000"/>
          <w:szCs w:val="22"/>
        </w:rPr>
        <w:t xml:space="preserve"> (Personal Floatation Devices) </w:t>
      </w:r>
      <w:proofErr w:type="gramStart"/>
      <w:r w:rsidR="00EB706C">
        <w:rPr>
          <w:color w:val="000000"/>
          <w:szCs w:val="22"/>
        </w:rPr>
        <w:t>applies at all times</w:t>
      </w:r>
      <w:proofErr w:type="gramEnd"/>
      <w:r w:rsidR="00EB706C">
        <w:rPr>
          <w:color w:val="000000"/>
          <w:szCs w:val="22"/>
        </w:rPr>
        <w:t xml:space="preserve"> while afloat or on the club pontoons.</w:t>
      </w:r>
    </w:p>
    <w:p w14:paraId="71E7CD6C" w14:textId="04A78992" w:rsidR="00A9656C" w:rsidRDefault="00A9656C">
      <w:pPr>
        <w:pStyle w:val="ListParagraph"/>
        <w:numPr>
          <w:ilvl w:val="1"/>
          <w:numId w:val="2"/>
        </w:numPr>
        <w:spacing w:after="0"/>
        <w:ind w:left="794" w:hanging="397"/>
      </w:pPr>
      <w:r w:rsidRPr="00A9656C">
        <w:t xml:space="preserve">The notation [NP] in a rule in this </w:t>
      </w:r>
      <w:proofErr w:type="spellStart"/>
      <w:r w:rsidRPr="00A9656C">
        <w:t>NoR</w:t>
      </w:r>
      <w:proofErr w:type="spellEnd"/>
      <w:r w:rsidRPr="00A9656C">
        <w:t xml:space="preserve"> or the Sailing Instructions denotes a rule that shall not be grounds for protest by a boat. This changes RRS 60.1</w:t>
      </w:r>
      <w:r w:rsidR="00246B27">
        <w:t>.</w:t>
      </w:r>
    </w:p>
    <w:p w14:paraId="1AF78566" w14:textId="2A556AFA" w:rsidR="000F2C04" w:rsidRDefault="00D15C05" w:rsidP="000F2C04">
      <w:pPr>
        <w:pStyle w:val="ListParagraph"/>
        <w:numPr>
          <w:ilvl w:val="1"/>
          <w:numId w:val="2"/>
        </w:numPr>
        <w:ind w:left="794" w:hanging="397"/>
      </w:pPr>
      <w:r>
        <w:t>The notation ‘[DP]’ in a rule means that the penalty for a breach of that rule may, at the discretion of the protest committee, be less than disqualification</w:t>
      </w:r>
      <w:r w:rsidR="000F2C04">
        <w:t>.</w:t>
      </w:r>
    </w:p>
    <w:p w14:paraId="7A123EE0" w14:textId="79D1E425" w:rsidR="006756F7" w:rsidRPr="004D17C5" w:rsidRDefault="002F7C4C" w:rsidP="000F2C04">
      <w:pPr>
        <w:pStyle w:val="ListParagraph"/>
        <w:numPr>
          <w:ilvl w:val="1"/>
          <w:numId w:val="2"/>
        </w:numPr>
        <w:ind w:left="794" w:hanging="397"/>
      </w:pPr>
      <w:r w:rsidRPr="004D17C5">
        <w:t>All competitors will be Affiliate Day Members of the club for the duration of the event</w:t>
      </w:r>
    </w:p>
    <w:p w14:paraId="3253E867" w14:textId="20280B02" w:rsidR="006E727B" w:rsidRDefault="00D10304" w:rsidP="006E727B">
      <w:pPr>
        <w:pStyle w:val="List1"/>
        <w:numPr>
          <w:ilvl w:val="0"/>
          <w:numId w:val="2"/>
        </w:numPr>
      </w:pPr>
      <w:r>
        <w:t>Entry</w:t>
      </w:r>
      <w:r w:rsidR="006E727B">
        <w:t xml:space="preserve"> Requirements [NP]</w:t>
      </w:r>
    </w:p>
    <w:p w14:paraId="45DBEADD" w14:textId="453777F8" w:rsidR="00E547F2" w:rsidRDefault="00FE4BCF" w:rsidP="006C4D78">
      <w:pPr>
        <w:pStyle w:val="ListParagraph0"/>
        <w:numPr>
          <w:ilvl w:val="1"/>
          <w:numId w:val="2"/>
        </w:numPr>
        <w:spacing w:after="0"/>
        <w:ind w:left="794" w:hanging="397"/>
      </w:pPr>
      <w:r w:rsidRPr="00FE4BCF">
        <w:t>Entries are invited from School, University, Alumni and Club teams.</w:t>
      </w:r>
    </w:p>
    <w:p w14:paraId="5B7F9743" w14:textId="7C0244D9" w:rsidR="006C4D78" w:rsidRDefault="006C4D78" w:rsidP="006C4D78">
      <w:pPr>
        <w:pStyle w:val="ListParagraph0"/>
        <w:numPr>
          <w:ilvl w:val="1"/>
          <w:numId w:val="2"/>
        </w:numPr>
        <w:spacing w:after="0"/>
        <w:ind w:left="794" w:hanging="397"/>
      </w:pPr>
      <w:r>
        <w:t>T</w:t>
      </w:r>
      <w:r w:rsidR="006E727B">
        <w:t xml:space="preserve">he competitors in a team shall be bona-fide members of the Organisation they represent and should not change during the </w:t>
      </w:r>
      <w:r w:rsidR="00957011">
        <w:t>event</w:t>
      </w:r>
      <w:r w:rsidR="006E727B">
        <w:t>.</w:t>
      </w:r>
    </w:p>
    <w:p w14:paraId="226C5008" w14:textId="162243ED" w:rsidR="006E727B" w:rsidRDefault="006E727B" w:rsidP="006E727B">
      <w:pPr>
        <w:pStyle w:val="ListParagraph"/>
        <w:numPr>
          <w:ilvl w:val="1"/>
          <w:numId w:val="2"/>
        </w:numPr>
        <w:spacing w:after="0"/>
        <w:ind w:left="794" w:hanging="397"/>
      </w:pPr>
      <w:r>
        <w:t>Where more than one team is entered by an Organisation, each team shall be identified by a</w:t>
      </w:r>
      <w:r w:rsidR="0078340F">
        <w:t xml:space="preserve">n </w:t>
      </w:r>
      <w:r w:rsidR="0004402B">
        <w:t>appropriate suffix</w:t>
      </w:r>
    </w:p>
    <w:p w14:paraId="4743AEEB" w14:textId="28AC29F8" w:rsidR="00941F78" w:rsidRPr="004D17C5" w:rsidRDefault="006E727B" w:rsidP="00941F78">
      <w:pPr>
        <w:pStyle w:val="ListParagraph"/>
        <w:numPr>
          <w:ilvl w:val="1"/>
          <w:numId w:val="2"/>
        </w:numPr>
        <w:tabs>
          <w:tab w:val="left" w:pos="8762"/>
        </w:tabs>
        <w:spacing w:after="0"/>
        <w:ind w:left="794" w:hanging="397"/>
      </w:pPr>
      <w:r w:rsidRPr="004D17C5">
        <w:t xml:space="preserve">All </w:t>
      </w:r>
      <w:r w:rsidR="005F69C6" w:rsidRPr="004D17C5">
        <w:t>sailors under the age of 18</w:t>
      </w:r>
      <w:r w:rsidRPr="004D17C5">
        <w:t xml:space="preserve"> must be accompanied by a designated adult chaperone.</w:t>
      </w:r>
    </w:p>
    <w:p w14:paraId="33FAC231" w14:textId="1D563B61" w:rsidR="0057301A" w:rsidRPr="004D17C5" w:rsidRDefault="002A0452">
      <w:pPr>
        <w:pStyle w:val="List1"/>
        <w:numPr>
          <w:ilvl w:val="0"/>
          <w:numId w:val="2"/>
        </w:numPr>
        <w:ind w:left="509" w:hanging="509"/>
      </w:pPr>
      <w:r w:rsidRPr="004D17C5">
        <w:t xml:space="preserve">Invitations and </w:t>
      </w:r>
      <w:r w:rsidR="00D15C05" w:rsidRPr="004D17C5">
        <w:t>Entries</w:t>
      </w:r>
    </w:p>
    <w:p w14:paraId="26792BCD" w14:textId="1F6A9BB7" w:rsidR="003E5E53" w:rsidRPr="004D17C5" w:rsidRDefault="003E5E53" w:rsidP="002A0452">
      <w:pPr>
        <w:pStyle w:val="ListParagraph"/>
        <w:numPr>
          <w:ilvl w:val="1"/>
          <w:numId w:val="2"/>
        </w:numPr>
        <w:spacing w:after="0"/>
        <w:ind w:left="794" w:hanging="397"/>
      </w:pPr>
      <w:r w:rsidRPr="004D17C5">
        <w:t xml:space="preserve">Entry to the event will be by invitation only. A request </w:t>
      </w:r>
      <w:r w:rsidR="00C67BA2" w:rsidRPr="004D17C5">
        <w:t xml:space="preserve">for invitation can be made using the online registration of interest form before </w:t>
      </w:r>
      <w:r w:rsidR="004D17C5" w:rsidRPr="004D17C5">
        <w:t>31</w:t>
      </w:r>
      <w:r w:rsidR="004D17C5" w:rsidRPr="004D17C5">
        <w:rPr>
          <w:vertAlign w:val="superscript"/>
        </w:rPr>
        <w:t>st</w:t>
      </w:r>
      <w:r w:rsidR="004D17C5" w:rsidRPr="004D17C5">
        <w:t xml:space="preserve"> January 2026</w:t>
      </w:r>
      <w:r w:rsidR="008B5457">
        <w:t xml:space="preserve">, which can be found at the link below </w:t>
      </w:r>
      <w:hyperlink r:id="rId10" w:history="1">
        <w:r w:rsidR="00C10679" w:rsidRPr="00F405D7">
          <w:rPr>
            <w:rStyle w:val="Hyperlink"/>
          </w:rPr>
          <w:t>https://forms.gle/k9Y9eAcEJeuj3pseA</w:t>
        </w:r>
      </w:hyperlink>
    </w:p>
    <w:p w14:paraId="1DC9BC2D" w14:textId="4C15D3BF" w:rsidR="0057301A" w:rsidRDefault="00C0568A">
      <w:pPr>
        <w:pStyle w:val="ListParagraph"/>
        <w:numPr>
          <w:ilvl w:val="1"/>
          <w:numId w:val="2"/>
        </w:numPr>
        <w:spacing w:after="0"/>
        <w:ind w:left="794" w:hanging="397"/>
      </w:pPr>
      <w:r>
        <w:t xml:space="preserve">From the requests for invitations received, </w:t>
      </w:r>
      <w:r w:rsidR="00036AEA">
        <w:t xml:space="preserve">an initial round of </w:t>
      </w:r>
      <w:r w:rsidR="003D5806">
        <w:t>&lt;&lt;&lt;Max N</w:t>
      </w:r>
      <w:r w:rsidR="007B2CC9">
        <w:t>o</w:t>
      </w:r>
      <w:r w:rsidR="003D5806">
        <w:t xml:space="preserve">. of Entries&gt;&gt;&gt; </w:t>
      </w:r>
      <w:r w:rsidR="00036AEA">
        <w:t xml:space="preserve">invitations </w:t>
      </w:r>
      <w:r w:rsidR="00D15C05">
        <w:t xml:space="preserve">will be </w:t>
      </w:r>
      <w:r w:rsidR="006D12E7">
        <w:t xml:space="preserve">issued </w:t>
      </w:r>
      <w:r w:rsidR="001C68C7">
        <w:t xml:space="preserve">at the </w:t>
      </w:r>
      <w:r w:rsidR="00B975EC">
        <w:t xml:space="preserve">sole </w:t>
      </w:r>
      <w:r w:rsidR="001C68C7">
        <w:t>discretion of the OA</w:t>
      </w:r>
    </w:p>
    <w:p w14:paraId="01841B14" w14:textId="6F300369" w:rsidR="008869DD" w:rsidRPr="008869DD" w:rsidRDefault="008869DD">
      <w:pPr>
        <w:pStyle w:val="ListParagraph"/>
        <w:numPr>
          <w:ilvl w:val="1"/>
          <w:numId w:val="2"/>
        </w:numPr>
        <w:spacing w:after="0"/>
        <w:ind w:left="794"/>
      </w:pPr>
      <w:r w:rsidRPr="008869DD">
        <w:rPr>
          <w:szCs w:val="22"/>
        </w:rPr>
        <w:t>Requests for Invitation which did not receive an initial invitation will be placed</w:t>
      </w:r>
      <w:r w:rsidR="006F0253">
        <w:rPr>
          <w:szCs w:val="22"/>
        </w:rPr>
        <w:t xml:space="preserve"> </w:t>
      </w:r>
      <w:r w:rsidRPr="008869DD">
        <w:rPr>
          <w:szCs w:val="22"/>
        </w:rPr>
        <w:t xml:space="preserve">on a </w:t>
      </w:r>
      <w:r w:rsidR="006F0253">
        <w:rPr>
          <w:szCs w:val="22"/>
        </w:rPr>
        <w:t>reserve</w:t>
      </w:r>
      <w:r w:rsidRPr="008869DD">
        <w:rPr>
          <w:szCs w:val="22"/>
        </w:rPr>
        <w:t xml:space="preserve"> list</w:t>
      </w:r>
    </w:p>
    <w:p w14:paraId="2D728EE0" w14:textId="5F18FB89" w:rsidR="00A50A78" w:rsidRPr="004D17C5" w:rsidRDefault="00547BA3">
      <w:pPr>
        <w:pStyle w:val="ListParagraph"/>
        <w:numPr>
          <w:ilvl w:val="1"/>
          <w:numId w:val="2"/>
        </w:numPr>
        <w:spacing w:after="0"/>
        <w:ind w:left="794"/>
      </w:pPr>
      <w:r w:rsidRPr="004D17C5">
        <w:t xml:space="preserve">An Organisation </w:t>
      </w:r>
      <w:r w:rsidR="003220C5" w:rsidRPr="004D17C5">
        <w:t>shall accept their invitation</w:t>
      </w:r>
      <w:r w:rsidR="0017540E" w:rsidRPr="004D17C5">
        <w:t>(s)</w:t>
      </w:r>
      <w:r w:rsidR="003220C5" w:rsidRPr="004D17C5">
        <w:t xml:space="preserve"> by</w:t>
      </w:r>
      <w:r w:rsidR="001A5DFD" w:rsidRPr="004D17C5">
        <w:t xml:space="preserve"> paying the entry fee</w:t>
      </w:r>
      <w:r w:rsidR="003220C5" w:rsidRPr="004D17C5">
        <w:t xml:space="preserve"> no later than</w:t>
      </w:r>
      <w:r w:rsidR="004D17C5" w:rsidRPr="004D17C5">
        <w:t xml:space="preserve"> the 9</w:t>
      </w:r>
      <w:r w:rsidR="004D17C5" w:rsidRPr="004D17C5">
        <w:rPr>
          <w:vertAlign w:val="superscript"/>
        </w:rPr>
        <w:t>th</w:t>
      </w:r>
      <w:r w:rsidR="004D17C5" w:rsidRPr="004D17C5">
        <w:t xml:space="preserve"> of February 2026</w:t>
      </w:r>
      <w:r w:rsidR="003220C5" w:rsidRPr="004D17C5">
        <w:t xml:space="preserve">. Invitations not accepted by this time will be assumed to have been declined and the invitation will be allocated to the next team on the </w:t>
      </w:r>
      <w:r w:rsidR="006F0253" w:rsidRPr="004D17C5">
        <w:t>reserve</w:t>
      </w:r>
      <w:r w:rsidR="003220C5" w:rsidRPr="004D17C5">
        <w:t xml:space="preserve"> list.</w:t>
      </w:r>
    </w:p>
    <w:p w14:paraId="16E1639A" w14:textId="39B4FBE3" w:rsidR="00E54EF5" w:rsidRPr="004D17C5" w:rsidRDefault="00E54EF5" w:rsidP="120BEDD1">
      <w:pPr>
        <w:pStyle w:val="ListParagraph"/>
        <w:numPr>
          <w:ilvl w:val="1"/>
          <w:numId w:val="2"/>
        </w:numPr>
        <w:spacing w:after="0"/>
        <w:ind w:left="794"/>
        <w:rPr>
          <w:color w:val="000000" w:themeColor="text1"/>
        </w:rPr>
      </w:pPr>
      <w:r w:rsidRPr="004D17C5">
        <w:rPr>
          <w:color w:val="000000" w:themeColor="text1"/>
        </w:rPr>
        <w:t xml:space="preserve">Decisions of the </w:t>
      </w:r>
      <w:r w:rsidR="006F0253" w:rsidRPr="004D17C5">
        <w:rPr>
          <w:color w:val="000000" w:themeColor="text1"/>
        </w:rPr>
        <w:t>OA</w:t>
      </w:r>
      <w:r w:rsidRPr="004D17C5">
        <w:rPr>
          <w:color w:val="000000" w:themeColor="text1"/>
        </w:rPr>
        <w:t xml:space="preserve"> about entry or eligibility shall not be cause for redress. This amends RRS </w:t>
      </w:r>
      <w:r w:rsidR="00A40E20" w:rsidRPr="004D17C5">
        <w:rPr>
          <w:color w:val="000000" w:themeColor="text1"/>
        </w:rPr>
        <w:t>76.3.</w:t>
      </w:r>
    </w:p>
    <w:p w14:paraId="4DC3B968" w14:textId="38E30F28" w:rsidR="0057301A" w:rsidRDefault="004939BA">
      <w:pPr>
        <w:pStyle w:val="ListParagraph"/>
        <w:numPr>
          <w:ilvl w:val="1"/>
          <w:numId w:val="2"/>
        </w:numPr>
        <w:spacing w:after="0" w:line="252" w:lineRule="auto"/>
        <w:ind w:left="794" w:hanging="397"/>
      </w:pPr>
      <w:r w:rsidRPr="004939BA">
        <w:t xml:space="preserve">By accepting an invitation, the </w:t>
      </w:r>
      <w:r w:rsidR="004034D8">
        <w:t>organisation</w:t>
      </w:r>
      <w:r w:rsidRPr="004939BA">
        <w:t xml:space="preserve"> and </w:t>
      </w:r>
      <w:r w:rsidR="004034D8">
        <w:t xml:space="preserve">any team(s) representing </w:t>
      </w:r>
      <w:r w:rsidRPr="004939BA">
        <w:t>it</w:t>
      </w:r>
      <w:r w:rsidR="004034D8">
        <w:t xml:space="preserve">, </w:t>
      </w:r>
      <w:r w:rsidRPr="004939BA">
        <w:t xml:space="preserve">agree to the damage process as detailed in Attachment X to this </w:t>
      </w:r>
      <w:proofErr w:type="spellStart"/>
      <w:r w:rsidRPr="004939BA">
        <w:t>NoR</w:t>
      </w:r>
      <w:r w:rsidR="00D15C05">
        <w:t>.</w:t>
      </w:r>
      <w:proofErr w:type="spellEnd"/>
    </w:p>
    <w:p w14:paraId="2DB8066A" w14:textId="1F112F32" w:rsidR="00623D00" w:rsidRDefault="00623D00" w:rsidP="00623D00">
      <w:pPr>
        <w:pStyle w:val="List1"/>
        <w:numPr>
          <w:ilvl w:val="0"/>
          <w:numId w:val="2"/>
        </w:numPr>
        <w:ind w:left="509" w:hanging="509"/>
      </w:pPr>
      <w:r>
        <w:t>Entry Fee</w:t>
      </w:r>
      <w:r w:rsidR="00593E5E">
        <w:t>s</w:t>
      </w:r>
    </w:p>
    <w:p w14:paraId="661A8627" w14:textId="00EE531B" w:rsidR="004D1B43" w:rsidRPr="00F86DAA" w:rsidRDefault="00DE5A5F" w:rsidP="00A91AD9">
      <w:pPr>
        <w:pStyle w:val="ListParagraph"/>
        <w:numPr>
          <w:ilvl w:val="1"/>
          <w:numId w:val="2"/>
        </w:numPr>
        <w:spacing w:after="0"/>
        <w:ind w:left="794" w:hanging="397"/>
      </w:pPr>
      <w:r>
        <w:rPr>
          <w:color w:val="000000"/>
          <w:szCs w:val="22"/>
        </w:rPr>
        <w:t xml:space="preserve">The entry fee per team in each division will </w:t>
      </w:r>
      <w:r w:rsidR="004D17C5">
        <w:rPr>
          <w:color w:val="000000"/>
          <w:szCs w:val="22"/>
        </w:rPr>
        <w:t>be £420</w:t>
      </w:r>
    </w:p>
    <w:p w14:paraId="1F8E35F0" w14:textId="3B8A2B17" w:rsidR="00623D00" w:rsidRPr="004D17C5" w:rsidRDefault="00A63C6A">
      <w:pPr>
        <w:pStyle w:val="ListParagraph"/>
        <w:numPr>
          <w:ilvl w:val="1"/>
          <w:numId w:val="2"/>
        </w:numPr>
        <w:spacing w:after="0" w:line="252" w:lineRule="auto"/>
        <w:ind w:left="794" w:hanging="397"/>
      </w:pPr>
      <w:r w:rsidRPr="004D17C5">
        <w:lastRenderedPageBreak/>
        <w:t xml:space="preserve">The Entry Fee </w:t>
      </w:r>
      <w:r w:rsidR="00224FBB" w:rsidRPr="004D17C5">
        <w:t>will be invoice</w:t>
      </w:r>
      <w:r w:rsidR="001A5DFD" w:rsidRPr="004D17C5">
        <w:t>d</w:t>
      </w:r>
      <w:r w:rsidR="00224FBB" w:rsidRPr="004D17C5">
        <w:t xml:space="preserve"> by the </w:t>
      </w:r>
      <w:r w:rsidR="001A5DFD" w:rsidRPr="004D17C5">
        <w:t>OA</w:t>
      </w:r>
      <w:r w:rsidR="00224FBB" w:rsidRPr="004D17C5">
        <w:t xml:space="preserve"> and u</w:t>
      </w:r>
      <w:r w:rsidR="00B53ACB" w:rsidRPr="004D17C5">
        <w:t xml:space="preserve">nless expressly agreed by the </w:t>
      </w:r>
      <w:r w:rsidR="001A5DFD" w:rsidRPr="004D17C5">
        <w:t>OA</w:t>
      </w:r>
      <w:r w:rsidR="00224FBB" w:rsidRPr="004D17C5">
        <w:t xml:space="preserve"> </w:t>
      </w:r>
      <w:r w:rsidR="00BB7A12" w:rsidRPr="004D17C5">
        <w:t xml:space="preserve">must be paid </w:t>
      </w:r>
      <w:r w:rsidR="00434EDE" w:rsidRPr="004D17C5">
        <w:t xml:space="preserve">in accordance with </w:t>
      </w:r>
      <w:proofErr w:type="spellStart"/>
      <w:proofErr w:type="gramStart"/>
      <w:r w:rsidR="00434EDE" w:rsidRPr="004D17C5">
        <w:t>NoR</w:t>
      </w:r>
      <w:proofErr w:type="spellEnd"/>
      <w:proofErr w:type="gramEnd"/>
      <w:r w:rsidR="00434EDE" w:rsidRPr="004D17C5">
        <w:t xml:space="preserve"> 4.4</w:t>
      </w:r>
      <w:r w:rsidR="00B975EC" w:rsidRPr="004D17C5">
        <w:t>.</w:t>
      </w:r>
    </w:p>
    <w:p w14:paraId="61E2E6CB" w14:textId="1A46DDA1" w:rsidR="0059766F" w:rsidRPr="004D17C5" w:rsidRDefault="00CF132C">
      <w:pPr>
        <w:pStyle w:val="ListParagraph"/>
        <w:numPr>
          <w:ilvl w:val="1"/>
          <w:numId w:val="2"/>
        </w:numPr>
        <w:spacing w:after="0" w:line="252" w:lineRule="auto"/>
        <w:ind w:left="794" w:hanging="397"/>
      </w:pPr>
      <w:r w:rsidRPr="004D17C5">
        <w:t xml:space="preserve">The </w:t>
      </w:r>
      <w:r w:rsidR="0059766F" w:rsidRPr="004D17C5">
        <w:t>Entry fee</w:t>
      </w:r>
      <w:r w:rsidRPr="004D17C5">
        <w:t xml:space="preserve"> </w:t>
      </w:r>
      <w:r w:rsidR="0059766F" w:rsidRPr="004D17C5">
        <w:t xml:space="preserve">will be forfeit if </w:t>
      </w:r>
      <w:r w:rsidRPr="004D17C5">
        <w:t>a team is withdrawn within one week before the start of the event.</w:t>
      </w:r>
    </w:p>
    <w:p w14:paraId="68ACA2D2" w14:textId="77777777" w:rsidR="0057301A" w:rsidRDefault="00D15C05">
      <w:pPr>
        <w:pStyle w:val="List1"/>
        <w:numPr>
          <w:ilvl w:val="0"/>
          <w:numId w:val="2"/>
        </w:numPr>
        <w:ind w:left="509" w:hanging="509"/>
      </w:pPr>
      <w:r>
        <w:t>Event Schedule</w:t>
      </w:r>
    </w:p>
    <w:p w14:paraId="41EF3C8A" w14:textId="3A7A41E1" w:rsidR="0057301A" w:rsidRPr="004D17C5" w:rsidRDefault="00D15C05">
      <w:pPr>
        <w:pStyle w:val="ListParagraph"/>
        <w:numPr>
          <w:ilvl w:val="1"/>
          <w:numId w:val="2"/>
        </w:numPr>
        <w:spacing w:after="0"/>
        <w:ind w:left="794" w:hanging="397"/>
      </w:pPr>
      <w:r w:rsidRPr="004D17C5">
        <w:t xml:space="preserve">Registration will be in the </w:t>
      </w:r>
      <w:r w:rsidR="004D17C5" w:rsidRPr="004D17C5">
        <w:t>Dry Bar</w:t>
      </w:r>
      <w:r w:rsidRPr="004D17C5">
        <w:t xml:space="preserve"> from </w:t>
      </w:r>
      <w:r w:rsidR="004D17C5" w:rsidRPr="004D17C5">
        <w:t xml:space="preserve">8.30am on the </w:t>
      </w:r>
      <w:proofErr w:type="gramStart"/>
      <w:r w:rsidR="004D17C5" w:rsidRPr="004D17C5">
        <w:t>7</w:t>
      </w:r>
      <w:r w:rsidR="004D17C5" w:rsidRPr="004D17C5">
        <w:rPr>
          <w:vertAlign w:val="superscript"/>
        </w:rPr>
        <w:t>th</w:t>
      </w:r>
      <w:proofErr w:type="gramEnd"/>
      <w:r w:rsidR="004D17C5" w:rsidRPr="004D17C5">
        <w:t xml:space="preserve"> March 2026</w:t>
      </w:r>
    </w:p>
    <w:p w14:paraId="11F24357" w14:textId="7F3E34A5" w:rsidR="0057301A" w:rsidRDefault="00D15C05">
      <w:pPr>
        <w:pStyle w:val="ListParagraph"/>
        <w:numPr>
          <w:ilvl w:val="1"/>
          <w:numId w:val="2"/>
        </w:numPr>
        <w:spacing w:after="0"/>
        <w:ind w:left="794" w:hanging="397"/>
      </w:pPr>
      <w:r>
        <w:t>The competitors</w:t>
      </w:r>
      <w:r w:rsidR="49C4EB6E">
        <w:t>’</w:t>
      </w:r>
      <w:r>
        <w:t xml:space="preserve"> briefing will be </w:t>
      </w:r>
      <w:r w:rsidR="004D17C5">
        <w:t>9am the same day in the Wet Bar</w:t>
      </w:r>
    </w:p>
    <w:p w14:paraId="160E25D8" w14:textId="3060BC44" w:rsidR="0057301A" w:rsidRPr="004D17C5" w:rsidRDefault="00D15C05">
      <w:pPr>
        <w:pStyle w:val="ListParagraph"/>
        <w:numPr>
          <w:ilvl w:val="1"/>
          <w:numId w:val="2"/>
        </w:numPr>
        <w:spacing w:after="0"/>
        <w:ind w:left="794" w:hanging="397"/>
      </w:pPr>
      <w:r w:rsidRPr="004D17C5">
        <w:t xml:space="preserve">The first warning signal will not be before </w:t>
      </w:r>
      <w:r w:rsidR="004D17C5">
        <w:t>9.42am.</w:t>
      </w:r>
    </w:p>
    <w:p w14:paraId="37CE7CA7" w14:textId="59E6BD4B" w:rsidR="0057301A" w:rsidRDefault="007B33A0">
      <w:pPr>
        <w:pStyle w:val="ListParagraph"/>
        <w:numPr>
          <w:ilvl w:val="1"/>
          <w:numId w:val="2"/>
        </w:numPr>
        <w:ind w:left="794" w:hanging="397"/>
      </w:pPr>
      <w:r w:rsidRPr="007B33A0">
        <w:t xml:space="preserve">There will be </w:t>
      </w:r>
      <w:r w:rsidRPr="004D17C5">
        <w:t xml:space="preserve">no warning signal, for any stage other than Knockouts after </w:t>
      </w:r>
      <w:r w:rsidR="004D17C5">
        <w:t>4.15pm</w:t>
      </w:r>
    </w:p>
    <w:p w14:paraId="0790DA74" w14:textId="63B00E82" w:rsidR="0057301A" w:rsidRDefault="00D15C05">
      <w:pPr>
        <w:pStyle w:val="List1"/>
        <w:numPr>
          <w:ilvl w:val="0"/>
          <w:numId w:val="2"/>
        </w:numPr>
        <w:ind w:left="509" w:hanging="509"/>
      </w:pPr>
      <w:r>
        <w:t>Clothing</w:t>
      </w:r>
    </w:p>
    <w:p w14:paraId="657ABF7A" w14:textId="4ED49F65" w:rsidR="005001EF" w:rsidRPr="004D17C5" w:rsidRDefault="00D15C05" w:rsidP="005001EF">
      <w:pPr>
        <w:pStyle w:val="ListParagraph"/>
        <w:numPr>
          <w:ilvl w:val="1"/>
          <w:numId w:val="2"/>
        </w:numPr>
        <w:spacing w:after="0" w:line="252" w:lineRule="auto"/>
        <w:ind w:left="794" w:hanging="397"/>
      </w:pPr>
      <w:r w:rsidRPr="004D17C5">
        <w:t xml:space="preserve">All competitors will be required to wear </w:t>
      </w:r>
      <w:r w:rsidR="00996829" w:rsidRPr="004D17C5">
        <w:t xml:space="preserve">adequate personal flotation devices as well as </w:t>
      </w:r>
      <w:r w:rsidRPr="004D17C5">
        <w:t>wet suits or dry suits, unless indicated by the race [DP].</w:t>
      </w:r>
    </w:p>
    <w:p w14:paraId="2115E946" w14:textId="77777777" w:rsidR="0057301A" w:rsidRDefault="00D15C05">
      <w:pPr>
        <w:pStyle w:val="List1"/>
        <w:numPr>
          <w:ilvl w:val="0"/>
          <w:numId w:val="2"/>
        </w:numPr>
        <w:ind w:left="509" w:hanging="509"/>
      </w:pPr>
      <w:r>
        <w:t>Prizes</w:t>
      </w:r>
    </w:p>
    <w:p w14:paraId="665044C6" w14:textId="03F8D97D" w:rsidR="0057301A" w:rsidRPr="004D17C5" w:rsidRDefault="00D15C05" w:rsidP="001C489C">
      <w:pPr>
        <w:pStyle w:val="ListParagraph"/>
        <w:numPr>
          <w:ilvl w:val="1"/>
          <w:numId w:val="2"/>
        </w:numPr>
        <w:spacing w:after="0"/>
        <w:ind w:left="794" w:hanging="397"/>
      </w:pPr>
      <w:r w:rsidRPr="004D17C5">
        <w:t xml:space="preserve">Prizes </w:t>
      </w:r>
      <w:r w:rsidR="001C489C" w:rsidRPr="004D17C5">
        <w:t>will</w:t>
      </w:r>
      <w:r w:rsidRPr="004D17C5">
        <w:t xml:space="preserve"> be awarded at the discretion of the </w:t>
      </w:r>
      <w:r w:rsidR="001C489C" w:rsidRPr="004D17C5">
        <w:t>OA</w:t>
      </w:r>
      <w:r w:rsidRPr="004D17C5">
        <w:t>.</w:t>
      </w:r>
    </w:p>
    <w:p w14:paraId="306B459C" w14:textId="1E757F18" w:rsidR="0057301A" w:rsidRDefault="00922DBB">
      <w:pPr>
        <w:pStyle w:val="List1"/>
        <w:numPr>
          <w:ilvl w:val="0"/>
          <w:numId w:val="2"/>
        </w:numPr>
        <w:ind w:left="509" w:hanging="509"/>
      </w:pPr>
      <w:r>
        <w:t xml:space="preserve">Data Protection, </w:t>
      </w:r>
      <w:r w:rsidR="00D15C05">
        <w:t>Rights to use Name and Likeness</w:t>
      </w:r>
    </w:p>
    <w:p w14:paraId="2096A1C4" w14:textId="7CBC51D2" w:rsidR="00B9571F" w:rsidRDefault="00B9571F" w:rsidP="000C0BE4">
      <w:pPr>
        <w:pStyle w:val="ListParagraph"/>
        <w:numPr>
          <w:ilvl w:val="1"/>
          <w:numId w:val="2"/>
        </w:numPr>
        <w:ind w:left="794" w:hanging="397"/>
      </w:pPr>
      <w:r w:rsidRPr="00D85414">
        <w:t>The personal information you provide to the Organising Authority will be used to facilitate your participation in the event</w:t>
      </w:r>
      <w:r w:rsidR="000C576E">
        <w:t xml:space="preserve"> and </w:t>
      </w:r>
      <w:r w:rsidR="006408ED">
        <w:t xml:space="preserve">may be </w:t>
      </w:r>
      <w:r w:rsidR="000C576E">
        <w:t>shared with third party organisations</w:t>
      </w:r>
      <w:r w:rsidR="006408ED">
        <w:t>; a list of whom may be obtained by contacting the Organising Authority</w:t>
      </w:r>
      <w:r w:rsidR="00297F53">
        <w:t>.</w:t>
      </w:r>
      <w:r w:rsidR="000C0BE4">
        <w:t xml:space="preserve"> </w:t>
      </w:r>
      <w:r w:rsidRPr="00D85414">
        <w:t xml:space="preserve">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w:t>
      </w:r>
      <w:r w:rsidR="00161F80">
        <w:t>OA</w:t>
      </w:r>
      <w:r w:rsidRPr="00D85414">
        <w:t>’s privacy policy. When required by the rules, personal information may be shared with the RYA, your national authority and/or World Sailing. The results of the event and the outcome of any hearing or appeal may be published.</w:t>
      </w:r>
    </w:p>
    <w:p w14:paraId="1E5A37CF" w14:textId="5F9BD515" w:rsidR="0057301A" w:rsidRDefault="00D15C05">
      <w:pPr>
        <w:pStyle w:val="ListParagraph"/>
        <w:numPr>
          <w:ilvl w:val="1"/>
          <w:numId w:val="2"/>
        </w:numPr>
        <w:ind w:left="794" w:hanging="397"/>
      </w:pPr>
      <w:r>
        <w:t xml:space="preserve">By participating in this event competitors automatically grant to the </w:t>
      </w:r>
      <w:r w:rsidR="00161F80">
        <w:t>OA</w:t>
      </w:r>
      <w:r>
        <w:t xml:space="preserve"> the right in perpetuity to make use and show at their discretion any photography, audio and video recordings and other reproductions of them made at the venue or on the water from the time of their arrival at the venue until their final departure, without compensation.</w:t>
      </w:r>
    </w:p>
    <w:p w14:paraId="061BB447" w14:textId="77777777" w:rsidR="0057301A" w:rsidRDefault="00D15C05">
      <w:pPr>
        <w:pStyle w:val="List1"/>
        <w:numPr>
          <w:ilvl w:val="0"/>
          <w:numId w:val="2"/>
        </w:numPr>
        <w:ind w:left="509" w:hanging="509"/>
      </w:pPr>
      <w:r>
        <w:t>Risk Statement</w:t>
      </w:r>
    </w:p>
    <w:p w14:paraId="6FDFC47B" w14:textId="784A60C4" w:rsidR="0057301A" w:rsidRDefault="00D15C05">
      <w:pPr>
        <w:spacing w:after="0"/>
      </w:pPr>
      <w:r>
        <w:t>Rule 3 of the Racing Rules of Sailing states: “The responsibility for a boat’s decision to participate in a race or to continue racing is hers alone”.</w:t>
      </w:r>
    </w:p>
    <w:p w14:paraId="7681A7D4" w14:textId="77777777" w:rsidR="0057301A" w:rsidRDefault="00D15C05">
      <w:pPr>
        <w:spacing w:after="0"/>
      </w:pPr>
      <w:r>
        <w:t xml:space="preserve">Sailing is by its nature an unpredictable sport and therefore inherently involves an element of risk. </w:t>
      </w:r>
    </w:p>
    <w:p w14:paraId="671067AD" w14:textId="586F2CBF" w:rsidR="0057301A" w:rsidRDefault="00D15C05" w:rsidP="00607F1D">
      <w:pPr>
        <w:pStyle w:val="ListParagraph"/>
        <w:numPr>
          <w:ilvl w:val="1"/>
          <w:numId w:val="2"/>
        </w:numPr>
        <w:spacing w:after="0"/>
        <w:ind w:left="794" w:hanging="397"/>
      </w:pPr>
      <w:r>
        <w:t>By taking part in the event, each competitor agrees and acknowledges that:</w:t>
      </w:r>
    </w:p>
    <w:p w14:paraId="7B6634D5" w14:textId="3C148AA8" w:rsidR="0057301A" w:rsidRDefault="00D15C05" w:rsidP="008C51A6">
      <w:pPr>
        <w:pStyle w:val="ListParagraph"/>
        <w:numPr>
          <w:ilvl w:val="2"/>
          <w:numId w:val="2"/>
        </w:numPr>
        <w:spacing w:after="0" w:line="252" w:lineRule="auto"/>
        <w:ind w:left="1560" w:hanging="623"/>
      </w:pPr>
      <w:r>
        <w:t xml:space="preserve">they are aware of the inherent element of risk involved in the sport and accept responsibility for the exposure of themselves, their crew and their boat to such inherent risk whilst taking part in the </w:t>
      </w:r>
      <w:proofErr w:type="gramStart"/>
      <w:r>
        <w:t>event;</w:t>
      </w:r>
      <w:proofErr w:type="gramEnd"/>
      <w:r>
        <w:t xml:space="preserve"> </w:t>
      </w:r>
    </w:p>
    <w:p w14:paraId="1B05B92E" w14:textId="7B181EC0" w:rsidR="0057301A" w:rsidRDefault="00D15C05">
      <w:pPr>
        <w:pStyle w:val="ListParagraph"/>
        <w:numPr>
          <w:ilvl w:val="2"/>
          <w:numId w:val="2"/>
        </w:numPr>
        <w:spacing w:after="0" w:line="252" w:lineRule="auto"/>
        <w:ind w:left="1530" w:hanging="623"/>
      </w:pPr>
      <w:r>
        <w:t xml:space="preserve">they are responsible for the safety of themselves, their crew, their boat and their other property whether afloat or </w:t>
      </w:r>
      <w:proofErr w:type="gramStart"/>
      <w:r>
        <w:t>ashore;</w:t>
      </w:r>
      <w:proofErr w:type="gramEnd"/>
      <w:r>
        <w:t xml:space="preserve"> </w:t>
      </w:r>
    </w:p>
    <w:p w14:paraId="459DDF78" w14:textId="2295DAF7" w:rsidR="0057301A" w:rsidRDefault="00D15C05">
      <w:pPr>
        <w:pStyle w:val="ListParagraph"/>
        <w:numPr>
          <w:ilvl w:val="2"/>
          <w:numId w:val="2"/>
        </w:numPr>
        <w:spacing w:after="0" w:line="252" w:lineRule="auto"/>
        <w:ind w:left="1530" w:hanging="623"/>
      </w:pPr>
      <w:r>
        <w:t xml:space="preserve">they accept responsibility for any injury, damage or loss to the extent caused by their own actions or </w:t>
      </w:r>
      <w:proofErr w:type="gramStart"/>
      <w:r>
        <w:t>omissions;</w:t>
      </w:r>
      <w:proofErr w:type="gramEnd"/>
      <w:r>
        <w:t xml:space="preserve"> </w:t>
      </w:r>
    </w:p>
    <w:p w14:paraId="5492DC8E" w14:textId="69FDF44B" w:rsidR="0057301A" w:rsidRDefault="00D15C05">
      <w:pPr>
        <w:pStyle w:val="ListParagraph"/>
        <w:numPr>
          <w:ilvl w:val="2"/>
          <w:numId w:val="2"/>
        </w:numPr>
        <w:spacing w:after="0" w:line="252" w:lineRule="auto"/>
        <w:ind w:left="1530" w:hanging="623"/>
      </w:pPr>
      <w:r>
        <w:t xml:space="preserve">the provision of a race management team, patrol boats, umpires and other officials and volunteers by the OA does not relieve them of their own </w:t>
      </w:r>
      <w:proofErr w:type="gramStart"/>
      <w:r>
        <w:t>responsibilities;</w:t>
      </w:r>
      <w:proofErr w:type="gramEnd"/>
      <w:r>
        <w:t xml:space="preserve"> </w:t>
      </w:r>
    </w:p>
    <w:p w14:paraId="212404E3" w14:textId="4E91D4C9" w:rsidR="0057301A" w:rsidRDefault="256F4D52">
      <w:pPr>
        <w:pStyle w:val="ListParagraph"/>
        <w:numPr>
          <w:ilvl w:val="2"/>
          <w:numId w:val="2"/>
        </w:numPr>
        <w:spacing w:after="0" w:line="252" w:lineRule="auto"/>
        <w:ind w:left="1530" w:hanging="623"/>
      </w:pPr>
      <w:r w:rsidRPr="00FC0689">
        <w:t>t</w:t>
      </w:r>
      <w:r w:rsidR="00D15C05">
        <w:t>he provision of patrol boat cover is limited to such assistance, particularly in extreme weather conditions, as can be practically provided in the circumstances.</w:t>
      </w:r>
    </w:p>
    <w:p w14:paraId="7DDC2F02" w14:textId="4B9D004E" w:rsidR="0057301A" w:rsidRDefault="5FA1C55D">
      <w:pPr>
        <w:pStyle w:val="ListParagraph"/>
        <w:numPr>
          <w:ilvl w:val="2"/>
          <w:numId w:val="2"/>
        </w:numPr>
        <w:spacing w:after="0" w:line="252" w:lineRule="auto"/>
        <w:ind w:left="1530" w:hanging="623"/>
      </w:pPr>
      <w:r w:rsidRPr="00FC0689">
        <w:t>i</w:t>
      </w:r>
      <w:r w:rsidR="00D15C05">
        <w:t xml:space="preserve">t is their responsibility to familiarise themselves with any risks specific to the host venue or the event drawn to their attention in any rules and information produced for the venue or event and to attend any safety briefing held for the event. </w:t>
      </w:r>
    </w:p>
    <w:p w14:paraId="030468ED" w14:textId="61218FA5" w:rsidR="0057301A" w:rsidRDefault="4490814A">
      <w:pPr>
        <w:pStyle w:val="ListParagraph"/>
        <w:numPr>
          <w:ilvl w:val="2"/>
          <w:numId w:val="2"/>
        </w:numPr>
        <w:spacing w:after="0" w:line="252" w:lineRule="auto"/>
        <w:ind w:left="1530" w:hanging="623"/>
      </w:pPr>
      <w:r w:rsidRPr="00FC0689">
        <w:t>i</w:t>
      </w:r>
      <w:r w:rsidR="00D15C05">
        <w:t>t is their responsibility to ensure that they are familiar with the type of boat used, and the supplied equipment and are suitably experienced with its operation.</w:t>
      </w:r>
    </w:p>
    <w:p w14:paraId="5B39EFB0" w14:textId="5F908894" w:rsidR="0057301A" w:rsidRDefault="019E4977">
      <w:pPr>
        <w:pStyle w:val="ListParagraph"/>
        <w:numPr>
          <w:ilvl w:val="2"/>
          <w:numId w:val="2"/>
        </w:numPr>
        <w:spacing w:after="0" w:line="252" w:lineRule="auto"/>
        <w:ind w:left="1530" w:hanging="623"/>
      </w:pPr>
      <w:r w:rsidRPr="00FC0689">
        <w:t>i</w:t>
      </w:r>
      <w:r w:rsidR="00D15C05">
        <w:t xml:space="preserve">t is their responsibility for ensuring all supplied equipment is carried on board. </w:t>
      </w:r>
    </w:p>
    <w:p w14:paraId="58AD177E" w14:textId="46D47539" w:rsidR="0057301A" w:rsidRDefault="27798E9A">
      <w:pPr>
        <w:pStyle w:val="ListParagraph"/>
        <w:numPr>
          <w:ilvl w:val="2"/>
          <w:numId w:val="2"/>
        </w:numPr>
        <w:spacing w:after="0" w:line="252" w:lineRule="auto"/>
        <w:ind w:left="1530" w:hanging="623"/>
      </w:pPr>
      <w:r w:rsidRPr="00FC0689">
        <w:lastRenderedPageBreak/>
        <w:t>t</w:t>
      </w:r>
      <w:r w:rsidR="00D15C05">
        <w:t xml:space="preserve">hey are fit to sail and that they believe the crew and the boat and crew </w:t>
      </w:r>
      <w:proofErr w:type="gramStart"/>
      <w:r w:rsidR="00D15C05">
        <w:t>is capable of competing</w:t>
      </w:r>
      <w:proofErr w:type="gramEnd"/>
      <w:r w:rsidR="00D15C05">
        <w:t xml:space="preserve"> in the anticipated conditions.</w:t>
      </w:r>
    </w:p>
    <w:p w14:paraId="036B247A" w14:textId="77777777" w:rsidR="0057301A" w:rsidRDefault="00D15C05">
      <w:pPr>
        <w:pStyle w:val="List1"/>
        <w:numPr>
          <w:ilvl w:val="0"/>
          <w:numId w:val="2"/>
        </w:numPr>
        <w:ind w:left="509" w:hanging="509"/>
      </w:pPr>
      <w:r>
        <w:t>Cancellation</w:t>
      </w:r>
    </w:p>
    <w:p w14:paraId="386FF7C6" w14:textId="29ED5B98" w:rsidR="00B95C5B" w:rsidRPr="00B95C5B" w:rsidRDefault="00D15C05" w:rsidP="00B95C5B">
      <w:pPr>
        <w:pStyle w:val="ListParagraph"/>
        <w:numPr>
          <w:ilvl w:val="1"/>
          <w:numId w:val="2"/>
        </w:numPr>
        <w:ind w:left="794" w:hanging="397"/>
      </w:pPr>
      <w:r w:rsidRPr="00840CE8">
        <w:t xml:space="preserve">The </w:t>
      </w:r>
      <w:r w:rsidR="001C489C">
        <w:t>OA</w:t>
      </w:r>
      <w:r w:rsidRPr="00840CE8">
        <w:t xml:space="preserve"> reserves the right to cancel the event. The entry fee and any deposits will be refunded less any unavoidable costs.</w:t>
      </w:r>
    </w:p>
    <w:p w14:paraId="3041BF92" w14:textId="3233C73D" w:rsidR="0057301A" w:rsidRDefault="00D15C05" w:rsidP="00840CE8">
      <w:pPr>
        <w:pStyle w:val="Heading2"/>
      </w:pPr>
      <w:r w:rsidRPr="00B95C5B">
        <w:br w:type="page"/>
      </w:r>
      <w:r>
        <w:lastRenderedPageBreak/>
        <w:t>Attachment X –Damage</w:t>
      </w:r>
    </w:p>
    <w:p w14:paraId="655F1316" w14:textId="77777777" w:rsidR="0057301A" w:rsidRDefault="00D15C05">
      <w:r>
        <w:t>It is expected that all competitors show due care and attention to the boats that are provided for their use during the Event. Damage to boats causes conflict, delay and impacts everyone involved at the event. This attachment intends to help minimise damage; ultimately providing more racing at less cost for everyone.</w:t>
      </w:r>
    </w:p>
    <w:p w14:paraId="0B6C2509" w14:textId="77777777" w:rsidR="0057301A" w:rsidRDefault="00D15C05">
      <w:r>
        <w:t>In the unfortunate case of damage occurring, this attachment provides guidance to competitors and officials on how damage may be assessed, penalised and costs allocated as equitably as possible.</w:t>
      </w:r>
    </w:p>
    <w:p w14:paraId="4ED58F47" w14:textId="77777777" w:rsidR="0057301A" w:rsidRDefault="00D15C05">
      <w:pPr>
        <w:numPr>
          <w:ilvl w:val="0"/>
          <w:numId w:val="4"/>
        </w:numPr>
        <w:ind w:left="360"/>
        <w:rPr>
          <w:b/>
        </w:rPr>
      </w:pPr>
      <w:r>
        <w:rPr>
          <w:b/>
        </w:rPr>
        <w:t>DAMAGE AGREEMENT</w:t>
      </w:r>
    </w:p>
    <w:p w14:paraId="71E67BCB" w14:textId="5FA1F548" w:rsidR="0057301A" w:rsidRDefault="00D15C05">
      <w:pPr>
        <w:numPr>
          <w:ilvl w:val="1"/>
          <w:numId w:val="4"/>
        </w:numPr>
        <w:ind w:left="720"/>
      </w:pPr>
      <w:r>
        <w:t>By entering the event, the team expressly agrees to follow and comply with this system without delay or dispute. A failure to comply with an instruction or invoice issued may result in disqualification from the event without a hearing.</w:t>
      </w:r>
    </w:p>
    <w:p w14:paraId="32281541" w14:textId="3C26A7DD" w:rsidR="0057301A" w:rsidRDefault="00D15C05">
      <w:pPr>
        <w:numPr>
          <w:ilvl w:val="1"/>
          <w:numId w:val="4"/>
        </w:numPr>
        <w:ind w:left="720"/>
      </w:pPr>
      <w:r>
        <w:t xml:space="preserve">Each team is liable for up to </w:t>
      </w:r>
      <w:r w:rsidR="004D17C5">
        <w:t xml:space="preserve">£600 </w:t>
      </w:r>
      <w:r>
        <w:t>of damage associated costs per incident (this includes boats, equipment and property).</w:t>
      </w:r>
    </w:p>
    <w:p w14:paraId="447BFC18" w14:textId="0FF73D0C" w:rsidR="004D17C5" w:rsidRPr="004D17C5" w:rsidRDefault="004D17C5">
      <w:pPr>
        <w:numPr>
          <w:ilvl w:val="1"/>
          <w:numId w:val="4"/>
        </w:numPr>
        <w:ind w:left="720"/>
        <w:rPr>
          <w:color w:val="000000" w:themeColor="text1"/>
        </w:rPr>
      </w:pPr>
      <w:r w:rsidRPr="004D17C5">
        <w:rPr>
          <w:color w:val="000000" w:themeColor="text1"/>
          <w:szCs w:val="22"/>
        </w:rPr>
        <w:t xml:space="preserve">Damage </w:t>
      </w:r>
      <w:r>
        <w:rPr>
          <w:color w:val="000000" w:themeColor="text1"/>
          <w:szCs w:val="22"/>
        </w:rPr>
        <w:t xml:space="preserve">also includes, but is not limited to, any College fines or damage to equipment or property due to the actions, or inactions, of any team member or person(s) associated with the team at the </w:t>
      </w:r>
      <w:proofErr w:type="spellStart"/>
      <w:r>
        <w:rPr>
          <w:color w:val="000000" w:themeColor="text1"/>
          <w:szCs w:val="22"/>
        </w:rPr>
        <w:t>CamCup</w:t>
      </w:r>
      <w:proofErr w:type="spellEnd"/>
      <w:r>
        <w:rPr>
          <w:color w:val="000000" w:themeColor="text1"/>
          <w:szCs w:val="22"/>
        </w:rPr>
        <w:t xml:space="preserve"> Dinner, or at a Cambridge College or host’s accommodation throughout the event and preceding evening.</w:t>
      </w:r>
    </w:p>
    <w:p w14:paraId="46C437DA" w14:textId="60A81B4E" w:rsidR="0057301A" w:rsidRDefault="00D15C05">
      <w:pPr>
        <w:numPr>
          <w:ilvl w:val="1"/>
          <w:numId w:val="4"/>
        </w:numPr>
        <w:ind w:left="720"/>
      </w:pPr>
      <w:r>
        <w:t xml:space="preserve">Any decision on the allocation and quantum of any damage associated costs is solely for the </w:t>
      </w:r>
      <w:r w:rsidR="00161F80">
        <w:t>OA</w:t>
      </w:r>
      <w:r>
        <w:t xml:space="preserve"> to determine. Subject to </w:t>
      </w:r>
      <w:r w:rsidR="001F28DC">
        <w:t>RRS 61</w:t>
      </w:r>
      <w:r>
        <w:t xml:space="preserve">, the decision of the </w:t>
      </w:r>
      <w:r w:rsidR="00161F80">
        <w:t>OA</w:t>
      </w:r>
      <w:r>
        <w:t xml:space="preserve"> is </w:t>
      </w:r>
      <w:proofErr w:type="gramStart"/>
      <w:r>
        <w:t>final</w:t>
      </w:r>
      <w:proofErr w:type="gramEnd"/>
      <w:r>
        <w:t xml:space="preserve"> and teams agree to accept it without dispute.</w:t>
      </w:r>
      <w:r w:rsidR="00AB6CD5">
        <w:t xml:space="preserve"> </w:t>
      </w:r>
      <w:r w:rsidR="00AB6CD5">
        <w:tab/>
      </w:r>
    </w:p>
    <w:p w14:paraId="709F8CD8" w14:textId="77777777" w:rsidR="0057301A" w:rsidRDefault="00D15C05">
      <w:pPr>
        <w:numPr>
          <w:ilvl w:val="0"/>
          <w:numId w:val="4"/>
        </w:numPr>
        <w:ind w:left="360"/>
        <w:rPr>
          <w:b/>
        </w:rPr>
      </w:pPr>
      <w:r>
        <w:rPr>
          <w:b/>
        </w:rPr>
        <w:t>DAMAGE ASSESSMENT</w:t>
      </w:r>
    </w:p>
    <w:p w14:paraId="33EB34D4" w14:textId="2C2C5787" w:rsidR="0057301A" w:rsidRDefault="00D15C05">
      <w:pPr>
        <w:numPr>
          <w:ilvl w:val="1"/>
          <w:numId w:val="4"/>
        </w:numPr>
        <w:ind w:left="720"/>
      </w:pPr>
      <w:r>
        <w:t>An initial assessment of damage will be made as soon as possible following an incident.</w:t>
      </w:r>
    </w:p>
    <w:p w14:paraId="61567451" w14:textId="3202B09D" w:rsidR="0057301A" w:rsidRDefault="00D15C05">
      <w:pPr>
        <w:numPr>
          <w:ilvl w:val="1"/>
          <w:numId w:val="4"/>
        </w:numPr>
        <w:ind w:left="720"/>
      </w:pPr>
      <w:r>
        <w:t>Onward assessment of the damage after further inspection will have no effect on a penalty given in accordance with RRS 14 but may affect any damage associated costs.</w:t>
      </w:r>
    </w:p>
    <w:p w14:paraId="4CB93652" w14:textId="77777777" w:rsidR="0057301A" w:rsidRDefault="00D15C05">
      <w:pPr>
        <w:numPr>
          <w:ilvl w:val="0"/>
          <w:numId w:val="4"/>
        </w:numPr>
        <w:ind w:left="360"/>
        <w:rPr>
          <w:b/>
        </w:rPr>
      </w:pPr>
      <w:r>
        <w:rPr>
          <w:b/>
        </w:rPr>
        <w:t>DAMAGE ASSOCIATED COSTS</w:t>
      </w:r>
    </w:p>
    <w:p w14:paraId="7865BB08" w14:textId="2C3E3D05" w:rsidR="0057301A" w:rsidRDefault="00D15C05">
      <w:pPr>
        <w:numPr>
          <w:ilvl w:val="1"/>
          <w:numId w:val="4"/>
        </w:numPr>
        <w:ind w:left="720"/>
      </w:pPr>
      <w:r>
        <w:t>The Race Committee may require a team to make an intermediate payment, to the amount defined in this attachment; against allocated damage costs before the team may sail another event boat.</w:t>
      </w:r>
    </w:p>
    <w:p w14:paraId="71C51A8A" w14:textId="52C7FAB2" w:rsidR="0057301A" w:rsidRDefault="004D17C5">
      <w:pPr>
        <w:numPr>
          <w:ilvl w:val="1"/>
          <w:numId w:val="4"/>
        </w:numPr>
        <w:ind w:left="720"/>
      </w:pPr>
      <w:r>
        <w:t>If</w:t>
      </w:r>
      <w:r w:rsidR="00D15C05">
        <w:t xml:space="preserve"> a team is allocated damage associated costs, and these are not paid at the event, the </w:t>
      </w:r>
      <w:r w:rsidR="00161F80">
        <w:t>OA</w:t>
      </w:r>
      <w:r w:rsidR="00D15C05">
        <w:t xml:space="preserve"> will issue an invoice to the team. Invoices must be paid (without set off or deduction) within 14 days unless an extension is agreed with the </w:t>
      </w:r>
      <w:r w:rsidR="00161F80">
        <w:t>OA</w:t>
      </w:r>
      <w:r w:rsidR="00D15C05">
        <w:t>.</w:t>
      </w:r>
    </w:p>
    <w:p w14:paraId="31980B0F" w14:textId="5CE96CF5" w:rsidR="0057301A" w:rsidRDefault="00D15C05">
      <w:pPr>
        <w:numPr>
          <w:ilvl w:val="1"/>
          <w:numId w:val="4"/>
        </w:numPr>
        <w:ind w:left="720"/>
      </w:pPr>
      <w:r>
        <w:t xml:space="preserve">Failure to comply with a damage invoice within 14 days (or any extension period) is a breach of this agreement and the </w:t>
      </w:r>
      <w:r w:rsidR="00161F80">
        <w:t>OA</w:t>
      </w:r>
      <w:r>
        <w:t xml:space="preserve"> may:</w:t>
      </w:r>
    </w:p>
    <w:p w14:paraId="30ECF9B8" w14:textId="0205DB3C" w:rsidR="0057301A" w:rsidRDefault="00D15C05">
      <w:pPr>
        <w:numPr>
          <w:ilvl w:val="2"/>
          <w:numId w:val="4"/>
        </w:numPr>
        <w:ind w:left="1080"/>
      </w:pPr>
      <w:r>
        <w:t>disqualify the team without a hearing</w:t>
      </w:r>
      <w:r w:rsidR="0076732E">
        <w:t>,</w:t>
      </w:r>
    </w:p>
    <w:p w14:paraId="0E34D553" w14:textId="35B83350" w:rsidR="0057301A" w:rsidRDefault="00D15C05">
      <w:pPr>
        <w:numPr>
          <w:ilvl w:val="2"/>
          <w:numId w:val="4"/>
        </w:numPr>
        <w:ind w:left="1080"/>
      </w:pPr>
      <w:r>
        <w:t>reject any future entries from the team</w:t>
      </w:r>
      <w:r w:rsidR="006B5214">
        <w:t>’</w:t>
      </w:r>
      <w:r>
        <w:t>s organisation</w:t>
      </w:r>
      <w:r w:rsidR="0076732E">
        <w:t>,</w:t>
      </w:r>
    </w:p>
    <w:p w14:paraId="412E2333" w14:textId="3050A7FA" w:rsidR="004D17C5" w:rsidRDefault="004D17C5">
      <w:pPr>
        <w:numPr>
          <w:ilvl w:val="2"/>
          <w:numId w:val="4"/>
        </w:numPr>
        <w:ind w:left="1080"/>
      </w:pPr>
      <w:r>
        <w:rPr>
          <w:color w:val="000000" w:themeColor="text1"/>
          <w:szCs w:val="22"/>
        </w:rPr>
        <w:t>Take any reasonable further action</w:t>
      </w:r>
    </w:p>
    <w:p w14:paraId="4126B251" w14:textId="76954579" w:rsidR="0057301A" w:rsidRDefault="00D15C05">
      <w:pPr>
        <w:numPr>
          <w:ilvl w:val="1"/>
          <w:numId w:val="4"/>
        </w:numPr>
        <w:ind w:left="720"/>
      </w:pPr>
      <w:r>
        <w:t xml:space="preserve">The </w:t>
      </w:r>
      <w:r w:rsidR="00161F80">
        <w:t>OA</w:t>
      </w:r>
      <w:r>
        <w:t xml:space="preserve"> may amend or cancel a damage notice at any time and may reinstate a team disqualified.</w:t>
      </w:r>
    </w:p>
    <w:p w14:paraId="021E7E4A" w14:textId="77777777" w:rsidR="00AB6CD5" w:rsidRPr="00AB6CD5" w:rsidRDefault="00AB6CD5" w:rsidP="00AB6CD5"/>
    <w:p w14:paraId="2B52B858" w14:textId="77777777" w:rsidR="00AB6CD5" w:rsidRPr="00AB6CD5" w:rsidRDefault="00AB6CD5" w:rsidP="00AB6CD5"/>
    <w:p w14:paraId="2ED2D319" w14:textId="77777777" w:rsidR="00AB6CD5" w:rsidRPr="00AB6CD5" w:rsidRDefault="00AB6CD5" w:rsidP="00AB6CD5"/>
    <w:p w14:paraId="39503DDC" w14:textId="77777777" w:rsidR="00AB6CD5" w:rsidRPr="00AB6CD5" w:rsidRDefault="00AB6CD5" w:rsidP="00AB6CD5"/>
    <w:p w14:paraId="08569715" w14:textId="77777777" w:rsidR="00AB6CD5" w:rsidRPr="00AB6CD5" w:rsidRDefault="00AB6CD5" w:rsidP="00AB6CD5"/>
    <w:p w14:paraId="6F3DA1EC" w14:textId="308155C7" w:rsidR="00AB6CD5" w:rsidRPr="00AB6CD5" w:rsidRDefault="009E5C4B" w:rsidP="009E5C4B">
      <w:pPr>
        <w:tabs>
          <w:tab w:val="left" w:pos="9568"/>
        </w:tabs>
      </w:pPr>
      <w:r>
        <w:tab/>
      </w:r>
    </w:p>
    <w:sectPr w:rsidR="00AB6CD5" w:rsidRPr="00AB6CD5">
      <w:headerReference w:type="default" r:id="rId11"/>
      <w:footerReference w:type="default" r:id="rId12"/>
      <w:headerReference w:type="first" r:id="rId13"/>
      <w:footerReference w:type="first" r:id="rId14"/>
      <w:pgSz w:w="11908" w:h="16833"/>
      <w:pgMar w:top="720" w:right="720" w:bottom="720"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5CC0F" w14:textId="77777777" w:rsidR="00626D00" w:rsidRDefault="00626D00">
      <w:pPr>
        <w:spacing w:after="0" w:line="240" w:lineRule="auto"/>
      </w:pPr>
      <w:r>
        <w:separator/>
      </w:r>
    </w:p>
  </w:endnote>
  <w:endnote w:type="continuationSeparator" w:id="0">
    <w:p w14:paraId="72BCF395" w14:textId="77777777" w:rsidR="00626D00" w:rsidRDefault="00626D00">
      <w:pPr>
        <w:spacing w:after="0" w:line="240" w:lineRule="auto"/>
      </w:pPr>
      <w:r>
        <w:continuationSeparator/>
      </w:r>
    </w:p>
  </w:endnote>
  <w:endnote w:type="continuationNotice" w:id="1">
    <w:p w14:paraId="17992418" w14:textId="77777777" w:rsidR="00626D00" w:rsidRDefault="00626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Regular">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CA1E" w14:textId="36220587" w:rsidR="00F321FB" w:rsidRDefault="00F321FB" w:rsidP="00F321FB">
    <w:pPr>
      <w:pStyle w:val="Footer"/>
      <w:tabs>
        <w:tab w:val="clear" w:pos="9025"/>
        <w:tab w:val="right" w:pos="10468"/>
      </w:tabs>
      <w:rPr>
        <w:i/>
        <w:iCs/>
        <w:sz w:val="16"/>
        <w:szCs w:val="16"/>
      </w:rPr>
    </w:pPr>
    <w:r w:rsidRPr="00B95C5B">
      <w:rPr>
        <w:i/>
        <w:iCs/>
        <w:sz w:val="16"/>
        <w:szCs w:val="16"/>
      </w:rPr>
      <w:fldChar w:fldCharType="begin"/>
    </w:r>
    <w:r w:rsidRPr="00B95C5B">
      <w:rPr>
        <w:i/>
        <w:iCs/>
        <w:sz w:val="16"/>
        <w:szCs w:val="16"/>
      </w:rPr>
      <w:instrText xml:space="preserve"> PAGE   \* MERGEFORMAT </w:instrText>
    </w:r>
    <w:r w:rsidRPr="00B95C5B">
      <w:rPr>
        <w:i/>
        <w:iCs/>
        <w:sz w:val="16"/>
        <w:szCs w:val="16"/>
      </w:rPr>
      <w:fldChar w:fldCharType="separate"/>
    </w:r>
    <w:r>
      <w:rPr>
        <w:i/>
        <w:iCs/>
        <w:sz w:val="16"/>
        <w:szCs w:val="16"/>
      </w:rPr>
      <w:t>1</w:t>
    </w:r>
    <w:r w:rsidRPr="00B95C5B">
      <w:rPr>
        <w:i/>
        <w:iCs/>
        <w:noProof/>
        <w:sz w:val="16"/>
        <w:szCs w:val="16"/>
      </w:rPr>
      <w:fldChar w:fldCharType="end"/>
    </w:r>
    <w:r>
      <w:rPr>
        <w:i/>
        <w:iCs/>
        <w:noProof/>
        <w:sz w:val="16"/>
        <w:szCs w:val="16"/>
      </w:rPr>
      <w:tab/>
    </w:r>
    <w:r>
      <w:rPr>
        <w:i/>
        <w:iCs/>
        <w:noProof/>
        <w:sz w:val="16"/>
        <w:szCs w:val="16"/>
      </w:rPr>
      <w:tab/>
    </w:r>
    <w:r>
      <w:rPr>
        <w:i/>
        <w:iCs/>
        <w:sz w:val="16"/>
        <w:szCs w:val="16"/>
      </w:rPr>
      <w:t xml:space="preserve"> </w:t>
    </w:r>
    <w:r w:rsidR="009E5C4B">
      <w:rPr>
        <w:i/>
        <w:iCs/>
        <w:sz w:val="16"/>
        <w:szCs w:val="16"/>
      </w:rPr>
      <w:t>December</w:t>
    </w:r>
    <w:r>
      <w:rPr>
        <w:i/>
        <w:iCs/>
        <w:sz w:val="16"/>
        <w:szCs w:val="16"/>
      </w:rPr>
      <w:t xml:space="preserve"> 2025</w:t>
    </w:r>
  </w:p>
  <w:p w14:paraId="5EA8EA53" w14:textId="2B8F0098" w:rsidR="00B95C5B" w:rsidRPr="00F321FB" w:rsidRDefault="00F321FB" w:rsidP="00F321FB">
    <w:pPr>
      <w:pStyle w:val="Footer"/>
      <w:jc w:val="right"/>
      <w:rPr>
        <w:i/>
        <w:iCs/>
        <w:sz w:val="16"/>
        <w:szCs w:val="16"/>
      </w:rPr>
    </w:pPr>
    <w:r w:rsidRPr="001C21ED">
      <w:rPr>
        <w:i/>
        <w:iCs/>
        <w:sz w:val="16"/>
        <w:szCs w:val="16"/>
      </w:rPr>
      <w:t xml:space="preserve">Supported by </w:t>
    </w:r>
    <w:proofErr w:type="spellStart"/>
    <w:r w:rsidRPr="001C21ED">
      <w:rPr>
        <w:i/>
        <w:iCs/>
        <w:sz w:val="16"/>
        <w:szCs w:val="16"/>
      </w:rPr>
      <w:t>kSa</w:t>
    </w:r>
    <w:r>
      <w:rPr>
        <w:i/>
        <w:iCs/>
        <w:sz w:val="16"/>
        <w:szCs w:val="16"/>
      </w:rPr>
      <w:t>il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9F618" w14:textId="294D1CC9" w:rsidR="00F60BF4" w:rsidRDefault="00F60BF4" w:rsidP="00F60BF4">
    <w:pPr>
      <w:pStyle w:val="Footer"/>
      <w:tabs>
        <w:tab w:val="clear" w:pos="9025"/>
        <w:tab w:val="right" w:pos="10468"/>
      </w:tabs>
      <w:rPr>
        <w:i/>
        <w:iCs/>
        <w:sz w:val="16"/>
        <w:szCs w:val="16"/>
      </w:rPr>
    </w:pPr>
    <w:r w:rsidRPr="00B95C5B">
      <w:rPr>
        <w:i/>
        <w:iCs/>
        <w:sz w:val="16"/>
        <w:szCs w:val="16"/>
      </w:rPr>
      <w:fldChar w:fldCharType="begin"/>
    </w:r>
    <w:r w:rsidRPr="00B95C5B">
      <w:rPr>
        <w:i/>
        <w:iCs/>
        <w:sz w:val="16"/>
        <w:szCs w:val="16"/>
      </w:rPr>
      <w:instrText xml:space="preserve"> PAGE   \* MERGEFORMAT </w:instrText>
    </w:r>
    <w:r w:rsidRPr="00B95C5B">
      <w:rPr>
        <w:i/>
        <w:iCs/>
        <w:sz w:val="16"/>
        <w:szCs w:val="16"/>
      </w:rPr>
      <w:fldChar w:fldCharType="separate"/>
    </w:r>
    <w:r>
      <w:rPr>
        <w:i/>
        <w:iCs/>
        <w:sz w:val="16"/>
        <w:szCs w:val="16"/>
      </w:rPr>
      <w:t>3</w:t>
    </w:r>
    <w:r w:rsidRPr="00B95C5B">
      <w:rPr>
        <w:i/>
        <w:iCs/>
        <w:noProof/>
        <w:sz w:val="16"/>
        <w:szCs w:val="16"/>
      </w:rPr>
      <w:fldChar w:fldCharType="end"/>
    </w:r>
    <w:r>
      <w:rPr>
        <w:i/>
        <w:iCs/>
        <w:noProof/>
        <w:sz w:val="16"/>
        <w:szCs w:val="16"/>
      </w:rPr>
      <w:tab/>
    </w:r>
    <w:r>
      <w:rPr>
        <w:i/>
        <w:iCs/>
        <w:noProof/>
        <w:sz w:val="16"/>
        <w:szCs w:val="16"/>
      </w:rPr>
      <w:tab/>
    </w:r>
    <w:r w:rsidR="00001B42">
      <w:rPr>
        <w:i/>
        <w:iCs/>
        <w:sz w:val="16"/>
        <w:szCs w:val="16"/>
      </w:rPr>
      <w:t xml:space="preserve"> </w:t>
    </w:r>
    <w:r w:rsidR="009E5C4B">
      <w:rPr>
        <w:i/>
        <w:iCs/>
        <w:sz w:val="16"/>
        <w:szCs w:val="16"/>
      </w:rPr>
      <w:t>December</w:t>
    </w:r>
    <w:r w:rsidR="00F321FB">
      <w:rPr>
        <w:i/>
        <w:iCs/>
        <w:sz w:val="16"/>
        <w:szCs w:val="16"/>
      </w:rPr>
      <w:t xml:space="preserve"> 2025</w:t>
    </w:r>
  </w:p>
  <w:p w14:paraId="0E789A1A" w14:textId="6C87942C" w:rsidR="000906AC" w:rsidRPr="00F60BF4" w:rsidRDefault="00F60BF4" w:rsidP="00F60BF4">
    <w:pPr>
      <w:pStyle w:val="Footer"/>
      <w:jc w:val="right"/>
      <w:rPr>
        <w:i/>
        <w:iCs/>
        <w:sz w:val="16"/>
        <w:szCs w:val="16"/>
      </w:rPr>
    </w:pPr>
    <w:r w:rsidRPr="001C21ED">
      <w:rPr>
        <w:i/>
        <w:iCs/>
        <w:sz w:val="16"/>
        <w:szCs w:val="16"/>
      </w:rPr>
      <w:t xml:space="preserve">Supported by </w:t>
    </w:r>
    <w:proofErr w:type="spellStart"/>
    <w:r w:rsidRPr="001C21ED">
      <w:rPr>
        <w:i/>
        <w:iCs/>
        <w:sz w:val="16"/>
        <w:szCs w:val="16"/>
      </w:rPr>
      <w:t>kSa</w:t>
    </w:r>
    <w:r>
      <w:rPr>
        <w:i/>
        <w:iCs/>
        <w:sz w:val="16"/>
        <w:szCs w:val="16"/>
      </w:rPr>
      <w:t>il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A49D8" w14:textId="77777777" w:rsidR="00626D00" w:rsidRDefault="00626D00">
      <w:pPr>
        <w:spacing w:after="0" w:line="240" w:lineRule="auto"/>
      </w:pPr>
      <w:r>
        <w:separator/>
      </w:r>
    </w:p>
  </w:footnote>
  <w:footnote w:type="continuationSeparator" w:id="0">
    <w:p w14:paraId="65E03268" w14:textId="77777777" w:rsidR="00626D00" w:rsidRDefault="00626D00">
      <w:pPr>
        <w:spacing w:after="0" w:line="240" w:lineRule="auto"/>
      </w:pPr>
      <w:r>
        <w:continuationSeparator/>
      </w:r>
    </w:p>
  </w:footnote>
  <w:footnote w:type="continuationNotice" w:id="1">
    <w:p w14:paraId="7F2040B2" w14:textId="77777777" w:rsidR="00626D00" w:rsidRDefault="00626D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9E7B9" w14:textId="56035389" w:rsidR="00941F78" w:rsidRDefault="00001B42" w:rsidP="0074658D">
    <w:pPr>
      <w:pStyle w:val="Heading30"/>
      <w:pBdr>
        <w:bottom w:val="single" w:sz="4" w:space="1" w:color="auto"/>
      </w:pBdr>
    </w:pPr>
    <w:r>
      <w:t>Cam Cup</w:t>
    </w:r>
    <w:r w:rsidR="00F60BF4">
      <w:t xml:space="preserve"> – Notice of Race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1A5CE" w14:textId="7FBE6D62" w:rsidR="0057301A" w:rsidRDefault="00001B42">
    <w:pPr>
      <w:pStyle w:val="Title"/>
    </w:pPr>
    <w:r w:rsidRPr="00001B42">
      <w:rPr>
        <w:noProof/>
      </w:rPr>
      <w:drawing>
        <wp:anchor distT="0" distB="0" distL="114300" distR="114300" simplePos="0" relativeHeight="251658240" behindDoc="0" locked="0" layoutInCell="1" allowOverlap="1" wp14:anchorId="07EA1A83" wp14:editId="1471991F">
          <wp:simplePos x="0" y="0"/>
          <wp:positionH relativeFrom="column">
            <wp:posOffset>5347335</wp:posOffset>
          </wp:positionH>
          <wp:positionV relativeFrom="paragraph">
            <wp:posOffset>-137160</wp:posOffset>
          </wp:positionV>
          <wp:extent cx="1558290" cy="1089660"/>
          <wp:effectExtent l="0" t="0" r="3810" b="0"/>
          <wp:wrapSquare wrapText="bothSides"/>
          <wp:docPr id="2037843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C05">
      <w:t>Notice of Race</w:t>
    </w:r>
    <w:r w:rsidRPr="00001B42">
      <w:rPr>
        <w:rFonts w:ascii="Calibri" w:eastAsia="Times New Roman" w:hAnsi="Calibri" w:cs="Calibri"/>
        <w:color w:val="000000"/>
        <w:sz w:val="22"/>
        <w:szCs w:val="22"/>
        <w:bdr w:val="none" w:sz="0" w:space="0" w:color="auto" w:frame="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517EF5"/>
    <w:multiLevelType w:val="multilevel"/>
    <w:tmpl w:val="A7202938"/>
    <w:lvl w:ilvl="0">
      <w:start w:val="1"/>
      <w:numFmt w:val="decimal"/>
      <w:pStyle w:val="List-1"/>
      <w:lvlText w:val="%1."/>
      <w:lvlJc w:val="left"/>
      <w:pPr>
        <w:ind w:left="720" w:hanging="360"/>
      </w:pPr>
    </w:lvl>
    <w:lvl w:ilvl="1">
      <w:start w:val="1"/>
      <w:numFmt w:val="decimal"/>
      <w:lvlText w:val="%1.%2."/>
      <w:lvlJc w:val="left"/>
      <w:pPr>
        <w:ind w:left="1440" w:hanging="360"/>
      </w:pPr>
    </w:lvl>
    <w:lvl w:ilvl="2">
      <w:start w:val="1"/>
      <w:numFmt w:val="lowerLetter"/>
      <w:lvlText w:val="(%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509A648A"/>
    <w:multiLevelType w:val="multilevel"/>
    <w:tmpl w:val="D2AE085A"/>
    <w:lvl w:ilvl="0">
      <w:start w:val="1"/>
      <w:numFmt w:val="decimal"/>
      <w:suff w:val="space"/>
      <w:lvlText w:val="%1."/>
      <w:lvlJc w:val="left"/>
      <w:pPr>
        <w:ind w:left="720" w:hanging="360"/>
      </w:pPr>
      <w:rPr>
        <w:rFonts w:hint="default"/>
      </w:rPr>
    </w:lvl>
    <w:lvl w:ilvl="1">
      <w:start w:val="1"/>
      <w:numFmt w:val="decimal"/>
      <w:suff w:val="space"/>
      <w:lvlText w:val="%1.%2."/>
      <w:lvlJc w:val="left"/>
      <w:pPr>
        <w:ind w:left="501" w:hanging="360"/>
      </w:pPr>
      <w:rPr>
        <w:rFonts w:hint="default"/>
      </w:rPr>
    </w:lvl>
    <w:lvl w:ilvl="2">
      <w:start w:val="1"/>
      <w:numFmt w:val="lowerLetter"/>
      <w:suff w:val="space"/>
      <w:lvlText w:val="%3)"/>
      <w:lvlJc w:val="left"/>
      <w:pPr>
        <w:ind w:left="1797" w:firstLine="3"/>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2" w15:restartNumberingAfterBreak="0">
    <w:nsid w:val="6AE21F0A"/>
    <w:multiLevelType w:val="multilevel"/>
    <w:tmpl w:val="026065BC"/>
    <w:lvl w:ilvl="0">
      <w:start w:val="1"/>
      <w:numFmt w:val="decimal"/>
      <w:lvlText w:val="X%1."/>
      <w:lvlJc w:val="left"/>
      <w:pPr>
        <w:ind w:left="720" w:hanging="360"/>
      </w:pPr>
      <w:rPr>
        <w:rFonts w:hint="default"/>
      </w:rPr>
    </w:lvl>
    <w:lvl w:ilvl="1">
      <w:start w:val="1"/>
      <w:numFmt w:val="decimal"/>
      <w:suff w:val="space"/>
      <w:lvlText w:val="X%1.%2"/>
      <w:lvlJc w:val="left"/>
      <w:pPr>
        <w:ind w:left="6881"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360"/>
      </w:pPr>
      <w:rPr>
        <w:rFonts w:hint="default"/>
      </w:rPr>
    </w:lvl>
  </w:abstractNum>
  <w:abstractNum w:abstractNumId="3" w15:restartNumberingAfterBreak="0">
    <w:nsid w:val="7C436C0F"/>
    <w:multiLevelType w:val="multilevel"/>
    <w:tmpl w:val="8E8C0F7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Letter"/>
      <w:lvlText w:val="%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965626574">
    <w:abstractNumId w:val="3"/>
  </w:num>
  <w:num w:numId="2" w16cid:durableId="511336117">
    <w:abstractNumId w:val="1"/>
  </w:num>
  <w:num w:numId="3" w16cid:durableId="1443843012">
    <w:abstractNumId w:val="0"/>
  </w:num>
  <w:num w:numId="4" w16cid:durableId="1972127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1A"/>
    <w:rsid w:val="00001309"/>
    <w:rsid w:val="00001B42"/>
    <w:rsid w:val="00006F89"/>
    <w:rsid w:val="00007C8A"/>
    <w:rsid w:val="00032065"/>
    <w:rsid w:val="000332BF"/>
    <w:rsid w:val="00036AEA"/>
    <w:rsid w:val="0004402B"/>
    <w:rsid w:val="00044BB0"/>
    <w:rsid w:val="00046374"/>
    <w:rsid w:val="00072E80"/>
    <w:rsid w:val="00084BCB"/>
    <w:rsid w:val="000906AC"/>
    <w:rsid w:val="000908F6"/>
    <w:rsid w:val="000A1FB6"/>
    <w:rsid w:val="000C0BE4"/>
    <w:rsid w:val="000C576E"/>
    <w:rsid w:val="000D4E01"/>
    <w:rsid w:val="000D56DC"/>
    <w:rsid w:val="000E5227"/>
    <w:rsid w:val="000F2C04"/>
    <w:rsid w:val="000F5967"/>
    <w:rsid w:val="00103EA4"/>
    <w:rsid w:val="00104E4A"/>
    <w:rsid w:val="00117F87"/>
    <w:rsid w:val="00120145"/>
    <w:rsid w:val="00137591"/>
    <w:rsid w:val="0015494B"/>
    <w:rsid w:val="00160636"/>
    <w:rsid w:val="00160EE6"/>
    <w:rsid w:val="00161F80"/>
    <w:rsid w:val="00167BE0"/>
    <w:rsid w:val="00172530"/>
    <w:rsid w:val="0017540E"/>
    <w:rsid w:val="00193F90"/>
    <w:rsid w:val="00195872"/>
    <w:rsid w:val="001A502B"/>
    <w:rsid w:val="001A5DFD"/>
    <w:rsid w:val="001B0C2E"/>
    <w:rsid w:val="001B7A44"/>
    <w:rsid w:val="001C489C"/>
    <w:rsid w:val="001C68C7"/>
    <w:rsid w:val="001C7539"/>
    <w:rsid w:val="001F28DC"/>
    <w:rsid w:val="0022372B"/>
    <w:rsid w:val="00224FBB"/>
    <w:rsid w:val="00236922"/>
    <w:rsid w:val="00240314"/>
    <w:rsid w:val="00246B27"/>
    <w:rsid w:val="00260927"/>
    <w:rsid w:val="00265923"/>
    <w:rsid w:val="00267151"/>
    <w:rsid w:val="00275E19"/>
    <w:rsid w:val="00281C85"/>
    <w:rsid w:val="00293CFF"/>
    <w:rsid w:val="00297F53"/>
    <w:rsid w:val="002A0452"/>
    <w:rsid w:val="002B1802"/>
    <w:rsid w:val="002C3501"/>
    <w:rsid w:val="002C3EEA"/>
    <w:rsid w:val="002E2766"/>
    <w:rsid w:val="002F0FD9"/>
    <w:rsid w:val="002F338A"/>
    <w:rsid w:val="002F7C4C"/>
    <w:rsid w:val="00312709"/>
    <w:rsid w:val="003145A9"/>
    <w:rsid w:val="00314A0E"/>
    <w:rsid w:val="003168B9"/>
    <w:rsid w:val="003220C5"/>
    <w:rsid w:val="00325441"/>
    <w:rsid w:val="00336EF7"/>
    <w:rsid w:val="003434C9"/>
    <w:rsid w:val="0035117B"/>
    <w:rsid w:val="00375F43"/>
    <w:rsid w:val="00382948"/>
    <w:rsid w:val="003A0DFC"/>
    <w:rsid w:val="003A7679"/>
    <w:rsid w:val="003A7ADE"/>
    <w:rsid w:val="003B3F18"/>
    <w:rsid w:val="003D3BCF"/>
    <w:rsid w:val="003D43DA"/>
    <w:rsid w:val="003D4EF5"/>
    <w:rsid w:val="003D5806"/>
    <w:rsid w:val="003E25E6"/>
    <w:rsid w:val="003E46E4"/>
    <w:rsid w:val="003E49A9"/>
    <w:rsid w:val="003E5E53"/>
    <w:rsid w:val="003F6A96"/>
    <w:rsid w:val="003F745F"/>
    <w:rsid w:val="004034D8"/>
    <w:rsid w:val="00434EDE"/>
    <w:rsid w:val="00436ED1"/>
    <w:rsid w:val="00442DD2"/>
    <w:rsid w:val="004650A5"/>
    <w:rsid w:val="00490CBC"/>
    <w:rsid w:val="004939BA"/>
    <w:rsid w:val="004B4DCD"/>
    <w:rsid w:val="004C5318"/>
    <w:rsid w:val="004D171B"/>
    <w:rsid w:val="004D17C5"/>
    <w:rsid w:val="004D1B43"/>
    <w:rsid w:val="004E26A8"/>
    <w:rsid w:val="004E5BAE"/>
    <w:rsid w:val="004F1D04"/>
    <w:rsid w:val="004F6648"/>
    <w:rsid w:val="005001EF"/>
    <w:rsid w:val="00510609"/>
    <w:rsid w:val="00547BA3"/>
    <w:rsid w:val="0056526B"/>
    <w:rsid w:val="00566050"/>
    <w:rsid w:val="0057301A"/>
    <w:rsid w:val="00575EB0"/>
    <w:rsid w:val="00577418"/>
    <w:rsid w:val="00577EF8"/>
    <w:rsid w:val="0059138C"/>
    <w:rsid w:val="00593E5E"/>
    <w:rsid w:val="0059766F"/>
    <w:rsid w:val="005B0ACB"/>
    <w:rsid w:val="005F3E5C"/>
    <w:rsid w:val="005F64C4"/>
    <w:rsid w:val="005F69C6"/>
    <w:rsid w:val="00600FE8"/>
    <w:rsid w:val="00607F1D"/>
    <w:rsid w:val="00611778"/>
    <w:rsid w:val="00623D00"/>
    <w:rsid w:val="00624697"/>
    <w:rsid w:val="00626D00"/>
    <w:rsid w:val="006408ED"/>
    <w:rsid w:val="00657453"/>
    <w:rsid w:val="00665EC3"/>
    <w:rsid w:val="006716A0"/>
    <w:rsid w:val="006756F7"/>
    <w:rsid w:val="0068437C"/>
    <w:rsid w:val="006940C9"/>
    <w:rsid w:val="006A4BF3"/>
    <w:rsid w:val="006B02D0"/>
    <w:rsid w:val="006B5214"/>
    <w:rsid w:val="006B680E"/>
    <w:rsid w:val="006B6D4A"/>
    <w:rsid w:val="006C08DF"/>
    <w:rsid w:val="006C4D78"/>
    <w:rsid w:val="006C5BCF"/>
    <w:rsid w:val="006C7597"/>
    <w:rsid w:val="006D12E7"/>
    <w:rsid w:val="006D61C8"/>
    <w:rsid w:val="006E12B0"/>
    <w:rsid w:val="006E6403"/>
    <w:rsid w:val="006E727B"/>
    <w:rsid w:val="006F0253"/>
    <w:rsid w:val="006F09BE"/>
    <w:rsid w:val="00707BE4"/>
    <w:rsid w:val="00732BC1"/>
    <w:rsid w:val="0074658D"/>
    <w:rsid w:val="0076732E"/>
    <w:rsid w:val="00777FAD"/>
    <w:rsid w:val="00781426"/>
    <w:rsid w:val="00782C87"/>
    <w:rsid w:val="0078340F"/>
    <w:rsid w:val="007A5918"/>
    <w:rsid w:val="007B2CC9"/>
    <w:rsid w:val="007B33A0"/>
    <w:rsid w:val="007B494B"/>
    <w:rsid w:val="007B7EB1"/>
    <w:rsid w:val="007C46EE"/>
    <w:rsid w:val="007C4909"/>
    <w:rsid w:val="007D440B"/>
    <w:rsid w:val="00816993"/>
    <w:rsid w:val="00827DA1"/>
    <w:rsid w:val="00840CE8"/>
    <w:rsid w:val="00845F01"/>
    <w:rsid w:val="00853D1C"/>
    <w:rsid w:val="0086643F"/>
    <w:rsid w:val="008669FE"/>
    <w:rsid w:val="0087127C"/>
    <w:rsid w:val="0087434A"/>
    <w:rsid w:val="008830F6"/>
    <w:rsid w:val="008869DD"/>
    <w:rsid w:val="008A37CA"/>
    <w:rsid w:val="008B315B"/>
    <w:rsid w:val="008B5457"/>
    <w:rsid w:val="008C51A6"/>
    <w:rsid w:val="008D552F"/>
    <w:rsid w:val="008E3BE3"/>
    <w:rsid w:val="008F7547"/>
    <w:rsid w:val="00904217"/>
    <w:rsid w:val="009045E7"/>
    <w:rsid w:val="00922DBB"/>
    <w:rsid w:val="009232ED"/>
    <w:rsid w:val="00941F78"/>
    <w:rsid w:val="00957011"/>
    <w:rsid w:val="00993DB6"/>
    <w:rsid w:val="00995AEE"/>
    <w:rsid w:val="00996829"/>
    <w:rsid w:val="00997934"/>
    <w:rsid w:val="009A135F"/>
    <w:rsid w:val="009A79D5"/>
    <w:rsid w:val="009D2DFF"/>
    <w:rsid w:val="009E5C4B"/>
    <w:rsid w:val="00A00171"/>
    <w:rsid w:val="00A022D7"/>
    <w:rsid w:val="00A063CC"/>
    <w:rsid w:val="00A12012"/>
    <w:rsid w:val="00A37463"/>
    <w:rsid w:val="00A40E20"/>
    <w:rsid w:val="00A43C3E"/>
    <w:rsid w:val="00A449F0"/>
    <w:rsid w:val="00A47F70"/>
    <w:rsid w:val="00A50A78"/>
    <w:rsid w:val="00A53A74"/>
    <w:rsid w:val="00A63C6A"/>
    <w:rsid w:val="00A8345D"/>
    <w:rsid w:val="00A91AD9"/>
    <w:rsid w:val="00A94304"/>
    <w:rsid w:val="00A9656C"/>
    <w:rsid w:val="00AB6CD5"/>
    <w:rsid w:val="00AE3EF0"/>
    <w:rsid w:val="00B0382A"/>
    <w:rsid w:val="00B2073F"/>
    <w:rsid w:val="00B228F9"/>
    <w:rsid w:val="00B23E53"/>
    <w:rsid w:val="00B25F9E"/>
    <w:rsid w:val="00B53ACB"/>
    <w:rsid w:val="00B73BEF"/>
    <w:rsid w:val="00B91B6F"/>
    <w:rsid w:val="00B9571F"/>
    <w:rsid w:val="00B95C5B"/>
    <w:rsid w:val="00B975EC"/>
    <w:rsid w:val="00BB52BD"/>
    <w:rsid w:val="00BB5F64"/>
    <w:rsid w:val="00BB7A12"/>
    <w:rsid w:val="00BD13BB"/>
    <w:rsid w:val="00BD1B1B"/>
    <w:rsid w:val="00BE11D7"/>
    <w:rsid w:val="00BE4063"/>
    <w:rsid w:val="00C01144"/>
    <w:rsid w:val="00C0568A"/>
    <w:rsid w:val="00C102CE"/>
    <w:rsid w:val="00C10679"/>
    <w:rsid w:val="00C273E2"/>
    <w:rsid w:val="00C4504A"/>
    <w:rsid w:val="00C47620"/>
    <w:rsid w:val="00C53674"/>
    <w:rsid w:val="00C545A1"/>
    <w:rsid w:val="00C67BA2"/>
    <w:rsid w:val="00C84477"/>
    <w:rsid w:val="00C8501D"/>
    <w:rsid w:val="00C97A81"/>
    <w:rsid w:val="00CB1831"/>
    <w:rsid w:val="00CC34A1"/>
    <w:rsid w:val="00CC5473"/>
    <w:rsid w:val="00CC5F3C"/>
    <w:rsid w:val="00CE0532"/>
    <w:rsid w:val="00CE0C81"/>
    <w:rsid w:val="00CF132C"/>
    <w:rsid w:val="00CF3288"/>
    <w:rsid w:val="00D0285B"/>
    <w:rsid w:val="00D04967"/>
    <w:rsid w:val="00D04FD1"/>
    <w:rsid w:val="00D06BBD"/>
    <w:rsid w:val="00D10304"/>
    <w:rsid w:val="00D15875"/>
    <w:rsid w:val="00D15C05"/>
    <w:rsid w:val="00D61278"/>
    <w:rsid w:val="00D70691"/>
    <w:rsid w:val="00D85414"/>
    <w:rsid w:val="00D96982"/>
    <w:rsid w:val="00DC062D"/>
    <w:rsid w:val="00DE5A5F"/>
    <w:rsid w:val="00DF07BA"/>
    <w:rsid w:val="00E2495E"/>
    <w:rsid w:val="00E36EED"/>
    <w:rsid w:val="00E547F2"/>
    <w:rsid w:val="00E54EF5"/>
    <w:rsid w:val="00E6226A"/>
    <w:rsid w:val="00E9288E"/>
    <w:rsid w:val="00E96F98"/>
    <w:rsid w:val="00E970EF"/>
    <w:rsid w:val="00EB2281"/>
    <w:rsid w:val="00EB3F36"/>
    <w:rsid w:val="00EB706C"/>
    <w:rsid w:val="00ED086E"/>
    <w:rsid w:val="00ED6A0B"/>
    <w:rsid w:val="00EE7506"/>
    <w:rsid w:val="00EE785D"/>
    <w:rsid w:val="00EF454B"/>
    <w:rsid w:val="00EF6CF0"/>
    <w:rsid w:val="00EF74E0"/>
    <w:rsid w:val="00F071D9"/>
    <w:rsid w:val="00F111C3"/>
    <w:rsid w:val="00F2398F"/>
    <w:rsid w:val="00F24765"/>
    <w:rsid w:val="00F257D4"/>
    <w:rsid w:val="00F321FB"/>
    <w:rsid w:val="00F363CB"/>
    <w:rsid w:val="00F36925"/>
    <w:rsid w:val="00F460FC"/>
    <w:rsid w:val="00F60BF4"/>
    <w:rsid w:val="00F86DAA"/>
    <w:rsid w:val="00F94E57"/>
    <w:rsid w:val="00FA41AD"/>
    <w:rsid w:val="00FC0689"/>
    <w:rsid w:val="00FE36CC"/>
    <w:rsid w:val="00FE4BCF"/>
    <w:rsid w:val="00FF1650"/>
    <w:rsid w:val="019E4977"/>
    <w:rsid w:val="11E96C41"/>
    <w:rsid w:val="120BEDD1"/>
    <w:rsid w:val="128BE9B6"/>
    <w:rsid w:val="170A7233"/>
    <w:rsid w:val="256F4D52"/>
    <w:rsid w:val="27798E9A"/>
    <w:rsid w:val="4490814A"/>
    <w:rsid w:val="49C4EB6E"/>
    <w:rsid w:val="5FA1C55D"/>
    <w:rsid w:val="6F0291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82E22"/>
  <w15:docId w15:val="{7B8EC851-D712-4D70-A5EA-F07C3C4E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4658D"/>
    <w:pPr>
      <w:keepNext/>
      <w:keepLines/>
      <w:spacing w:before="40" w:after="40" w:line="240" w:lineRule="auto"/>
      <w:outlineLvl w:val="2"/>
    </w:pPr>
    <w:rPr>
      <w:rFonts w:asciiTheme="majorHAnsi" w:eastAsiaTheme="majorEastAsia" w:hAnsiTheme="majorHAnsi" w:cstheme="majorBidi"/>
      <w:color w:val="000000"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uiPriority w:val="1"/>
    <w:unhideWhenUsed/>
    <w:qFormat/>
    <w:pPr>
      <w:keepNext/>
      <w:keepLines/>
      <w:spacing w:before="240" w:after="0"/>
    </w:pPr>
    <w:rPr>
      <w:rFonts w:ascii="Calibri Light" w:eastAsia="Calibri Light" w:hAnsi="Calibri Light" w:cs="Calibri Light"/>
      <w:color w:val="A2A2A2" w:themeColor="accent1" w:themeShade="BC"/>
      <w:sz w:val="32"/>
    </w:rPr>
  </w:style>
  <w:style w:type="paragraph" w:customStyle="1" w:styleId="Heading2">
    <w:name w:val="Heading2"/>
    <w:basedOn w:val="Normal"/>
    <w:next w:val="Normal"/>
    <w:uiPriority w:val="1"/>
    <w:unhideWhenUsed/>
    <w:qFormat/>
    <w:pPr>
      <w:keepNext/>
      <w:keepLines/>
      <w:spacing w:before="80" w:after="0" w:line="240" w:lineRule="auto"/>
    </w:pPr>
    <w:rPr>
      <w:rFonts w:ascii="Calibri Light" w:eastAsia="Calibri Light" w:hAnsi="Calibri Light" w:cs="Calibri Light"/>
      <w:color w:val="434343" w:themeColor="text1" w:themeTint="BC"/>
      <w:sz w:val="28"/>
    </w:rPr>
  </w:style>
  <w:style w:type="paragraph" w:customStyle="1" w:styleId="Heading30">
    <w:name w:val="Heading3"/>
    <w:basedOn w:val="Normal"/>
    <w:next w:val="Normal"/>
    <w:uiPriority w:val="1"/>
    <w:unhideWhenUsed/>
    <w:qFormat/>
    <w:pPr>
      <w:keepNext/>
      <w:keepLines/>
      <w:spacing w:before="40" w:after="40" w:line="240" w:lineRule="auto"/>
    </w:pPr>
    <w:rPr>
      <w:rFonts w:ascii="Calibri Light" w:eastAsia="Calibri Light" w:hAnsi="Calibri Light" w:cs="Calibri Light"/>
      <w:color w:val="000000" w:themeColor="text2"/>
      <w:sz w:val="24"/>
    </w:rPr>
  </w:style>
  <w:style w:type="paragraph" w:customStyle="1" w:styleId="Heading4">
    <w:name w:val="Heading4"/>
    <w:basedOn w:val="Normal"/>
    <w:next w:val="Normal"/>
    <w:uiPriority w:val="1"/>
    <w:unhideWhenUsed/>
    <w:qFormat/>
    <w:pPr>
      <w:keepNext/>
      <w:keepLines/>
      <w:spacing w:before="40" w:after="0"/>
    </w:pPr>
    <w:rPr>
      <w:rFonts w:ascii="Calibri Light" w:eastAsia="Calibri Light" w:hAnsi="Calibri Light" w:cs="Calibri Light"/>
    </w:rPr>
  </w:style>
  <w:style w:type="paragraph" w:styleId="CommentSubject">
    <w:name w:val="annotation subject"/>
    <w:basedOn w:val="CommentText"/>
    <w:next w:val="CommentText"/>
    <w:uiPriority w:val="1"/>
    <w:unhideWhenUsed/>
    <w:qFormat/>
    <w:rPr>
      <w:b/>
    </w:rPr>
  </w:style>
  <w:style w:type="paragraph" w:customStyle="1" w:styleId="Heading5">
    <w:name w:val="Heading5"/>
    <w:basedOn w:val="Normal"/>
    <w:next w:val="Normal"/>
    <w:uiPriority w:val="1"/>
    <w:unhideWhenUsed/>
    <w:qFormat/>
    <w:rPr>
      <w:rFonts w:asciiTheme="majorHAnsi" w:eastAsiaTheme="majorHAnsi" w:hAnsiTheme="majorHAnsi" w:cstheme="majorHAnsi"/>
      <w:b/>
      <w:color w:val="DDDDDD" w:themeColor="accent1"/>
      <w:sz w:val="20"/>
    </w:rPr>
  </w:style>
  <w:style w:type="paragraph" w:customStyle="1" w:styleId="Heading6">
    <w:name w:val="Heading6"/>
    <w:basedOn w:val="Normal"/>
    <w:next w:val="Normal"/>
    <w:uiPriority w:val="1"/>
    <w:unhideWhenUsed/>
    <w:qFormat/>
    <w:pPr>
      <w:keepNext/>
      <w:keepLines/>
      <w:spacing w:before="40" w:after="0"/>
    </w:pPr>
    <w:rPr>
      <w:rFonts w:ascii="Calibri Light" w:eastAsia="Calibri Light" w:hAnsi="Calibri Light" w:cs="Calibri Light"/>
      <w:color w:val="6B6B6B" w:themeColor="accent1" w:themeShade="7C"/>
    </w:rPr>
  </w:style>
  <w:style w:type="paragraph" w:customStyle="1" w:styleId="Heading7">
    <w:name w:val="Heading7"/>
    <w:basedOn w:val="Normal"/>
    <w:next w:val="Normal"/>
    <w:uiPriority w:val="1"/>
    <w:unhideWhenUsed/>
    <w:qFormat/>
    <w:rPr>
      <w:rFonts w:asciiTheme="majorHAnsi" w:eastAsiaTheme="majorHAnsi" w:hAnsiTheme="majorHAnsi" w:cstheme="majorHAnsi"/>
      <w:i/>
      <w:color w:val="DDDDDD" w:themeColor="accent1"/>
    </w:rPr>
  </w:style>
  <w:style w:type="paragraph" w:customStyle="1" w:styleId="Heading8">
    <w:name w:val="Heading8"/>
    <w:basedOn w:val="Normal"/>
    <w:next w:val="Normal"/>
    <w:uiPriority w:val="1"/>
    <w:unhideWhenUsed/>
    <w:qFormat/>
    <w:rPr>
      <w:rFonts w:asciiTheme="majorHAnsi" w:eastAsiaTheme="majorHAnsi" w:hAnsiTheme="majorHAnsi" w:cstheme="majorHAnsi"/>
      <w:i/>
      <w:color w:val="DDDDDD" w:themeColor="accent1"/>
    </w:rPr>
  </w:style>
  <w:style w:type="paragraph" w:customStyle="1" w:styleId="Heading9">
    <w:name w:val="Heading9"/>
    <w:basedOn w:val="Normal"/>
    <w:next w:val="Normal"/>
    <w:uiPriority w:val="1"/>
    <w:unhideWhenUsed/>
    <w:qFormat/>
    <w:rPr>
      <w:rFonts w:asciiTheme="majorHAnsi" w:eastAsiaTheme="majorHAnsi" w:hAnsiTheme="majorHAnsi" w:cstheme="majorHAnsi"/>
      <w:i/>
      <w:color w:val="DDDDDD" w:themeColor="accent1"/>
    </w:rPr>
  </w:style>
  <w:style w:type="paragraph" w:customStyle="1" w:styleId="List1">
    <w:name w:val="List 1"/>
    <w:basedOn w:val="Heading30"/>
    <w:uiPriority w:val="1"/>
    <w:unhideWhenUsed/>
    <w:qFormat/>
    <w:pPr>
      <w:spacing w:before="0" w:after="0"/>
    </w:pPr>
  </w:style>
  <w:style w:type="paragraph" w:styleId="Header">
    <w:name w:val="header"/>
    <w:basedOn w:val="Normal"/>
    <w:uiPriority w:val="1"/>
    <w:unhideWhenUsed/>
    <w:qFormat/>
    <w:pPr>
      <w:tabs>
        <w:tab w:val="center" w:pos="4512"/>
        <w:tab w:val="right" w:pos="9025"/>
      </w:tabs>
      <w:spacing w:after="0" w:line="240" w:lineRule="auto"/>
    </w:pPr>
  </w:style>
  <w:style w:type="paragraph" w:styleId="CommentText">
    <w:name w:val="annotation text"/>
    <w:basedOn w:val="Normal"/>
    <w:uiPriority w:val="1"/>
    <w:unhideWhenUsed/>
    <w:qFormat/>
    <w:pPr>
      <w:spacing w:line="240" w:lineRule="auto"/>
    </w:pPr>
    <w:rPr>
      <w:sz w:val="20"/>
    </w:rPr>
  </w:style>
  <w:style w:type="paragraph" w:styleId="Title">
    <w:name w:val="Title"/>
    <w:basedOn w:val="Normal"/>
    <w:next w:val="Normal"/>
    <w:uiPriority w:val="10"/>
    <w:qFormat/>
    <w:pPr>
      <w:spacing w:after="0" w:line="240" w:lineRule="auto"/>
    </w:pPr>
    <w:rPr>
      <w:rFonts w:ascii="Calibri Light" w:eastAsia="Calibri Light" w:hAnsi="Calibri Light" w:cs="Calibri Light"/>
      <w:spacing w:val="-10"/>
      <w:sz w:val="56"/>
    </w:rPr>
  </w:style>
  <w:style w:type="paragraph" w:customStyle="1" w:styleId="List-1">
    <w:name w:val="List - 1"/>
    <w:basedOn w:val="Heading30"/>
    <w:uiPriority w:val="1"/>
    <w:unhideWhenUsed/>
    <w:qFormat/>
    <w:pPr>
      <w:numPr>
        <w:numId w:val="3"/>
      </w:numPr>
      <w:tabs>
        <w:tab w:val="left" w:pos="708"/>
      </w:tabs>
      <w:spacing w:before="20" w:after="0"/>
      <w:ind w:left="360"/>
      <w:jc w:val="both"/>
    </w:pPr>
  </w:style>
  <w:style w:type="paragraph" w:styleId="Subtitle">
    <w:name w:val="Subtitle"/>
    <w:basedOn w:val="Normal"/>
    <w:next w:val="Normal"/>
    <w:uiPriority w:val="11"/>
    <w:qFormat/>
    <w:rPr>
      <w:rFonts w:asciiTheme="majorHAnsi" w:eastAsiaTheme="majorHAnsi" w:hAnsiTheme="majorHAnsi" w:cstheme="majorHAnsi"/>
      <w:i/>
      <w:color w:val="DDDDDD" w:themeColor="accent1"/>
    </w:rPr>
  </w:style>
  <w:style w:type="paragraph" w:styleId="Footer">
    <w:name w:val="footer"/>
    <w:basedOn w:val="Normal"/>
    <w:link w:val="FooterChar"/>
    <w:uiPriority w:val="99"/>
    <w:unhideWhenUsed/>
    <w:qFormat/>
    <w:pPr>
      <w:tabs>
        <w:tab w:val="center" w:pos="4512"/>
        <w:tab w:val="right" w:pos="9025"/>
      </w:tabs>
      <w:spacing w:after="0" w:line="240" w:lineRule="auto"/>
    </w:pPr>
  </w:style>
  <w:style w:type="paragraph" w:styleId="Quote">
    <w:name w:val="Quote"/>
    <w:basedOn w:val="Normal"/>
    <w:next w:val="Normal"/>
    <w:uiPriority w:val="1"/>
    <w:unhideWhenUsed/>
    <w:qFormat/>
    <w:pPr>
      <w:pBdr>
        <w:top w:val="none" w:sz="0" w:space="7" w:color="000000"/>
        <w:left w:val="single" w:sz="12" w:space="15" w:color="0073B9"/>
        <w:bottom w:val="none" w:sz="0" w:space="7" w:color="000000"/>
        <w:right w:val="none" w:sz="0" w:space="7" w:color="000000"/>
      </w:pBdr>
      <w:ind w:left="329"/>
    </w:pPr>
    <w:rPr>
      <w:i/>
    </w:rPr>
  </w:style>
  <w:style w:type="paragraph" w:customStyle="1" w:styleId="IntenseQuote">
    <w:name w:val="IntenseQuote"/>
    <w:basedOn w:val="Normal"/>
    <w:next w:val="Normal"/>
    <w:uiPriority w:val="1"/>
    <w:unhideWhenUsed/>
    <w:qFormat/>
    <w:rPr>
      <w:rFonts w:asciiTheme="majorHAnsi" w:eastAsiaTheme="majorHAnsi" w:hAnsiTheme="majorHAnsi" w:cstheme="majorHAnsi"/>
      <w:i/>
      <w:color w:val="DDDDDD" w:themeColor="accent1"/>
    </w:rPr>
  </w:style>
  <w:style w:type="paragraph" w:customStyle="1" w:styleId="ListParagraph">
    <w:name w:val="ListParagraph"/>
    <w:basedOn w:val="Normal"/>
    <w:uiPriority w:val="1"/>
    <w:unhideWhenUsed/>
    <w:qFormat/>
    <w:pPr>
      <w:spacing w:after="60"/>
      <w:ind w:left="720"/>
    </w:pPr>
  </w:style>
  <w:style w:type="paragraph" w:styleId="BalloonText">
    <w:name w:val="Balloon Text"/>
    <w:basedOn w:val="Normal"/>
    <w:uiPriority w:val="1"/>
    <w:unhideWhenUsed/>
    <w:qFormat/>
    <w:pPr>
      <w:spacing w:after="0" w:line="240" w:lineRule="auto"/>
    </w:pPr>
    <w:rPr>
      <w:rFonts w:ascii="Segoe UI" w:eastAsia="Segoe UI" w:hAnsi="Segoe UI" w:cs="Segoe UI"/>
      <w:sz w:val="18"/>
    </w:rPr>
  </w:style>
  <w:style w:type="paragraph" w:customStyle="1" w:styleId="NoSpacing">
    <w:name w:val="NoSpacing"/>
    <w:uiPriority w:val="1"/>
    <w:unhideWhenUsed/>
    <w:qFormat/>
    <w:pPr>
      <w:spacing w:after="0" w:line="240" w:lineRule="auto"/>
    </w:pPr>
  </w:style>
  <w:style w:type="character" w:customStyle="1" w:styleId="a">
    <w:uiPriority w:val="1"/>
    <w:unhideWhenUsed/>
    <w:qFormat/>
    <w:rPr>
      <w:i/>
      <w:color w:val="434343" w:themeColor="text1" w:themeTint="BC"/>
    </w:rPr>
  </w:style>
  <w:style w:type="character" w:customStyle="1" w:styleId="a0">
    <w:uiPriority w:val="1"/>
    <w:unhideWhenUsed/>
    <w:qFormat/>
    <w:rPr>
      <w:b/>
      <w:i/>
      <w:color w:val="B2B2B2" w:themeColor="accent2"/>
      <w:spacing w:val="10"/>
    </w:rPr>
  </w:style>
  <w:style w:type="character" w:customStyle="1" w:styleId="a1">
    <w:uiPriority w:val="1"/>
    <w:unhideWhenUsed/>
    <w:qFormat/>
    <w:rPr>
      <w:i/>
      <w:color w:val="DDDDDD" w:themeColor="accent1"/>
    </w:rPr>
  </w:style>
  <w:style w:type="character" w:customStyle="1" w:styleId="a2">
    <w:uiPriority w:val="1"/>
    <w:unhideWhenUsed/>
    <w:qFormat/>
    <w:rPr>
      <w:b/>
      <w:i/>
      <w:color w:val="808080" w:themeColor="accent4"/>
      <w:spacing w:val="10"/>
    </w:rPr>
  </w:style>
  <w:style w:type="character" w:customStyle="1" w:styleId="a3">
    <w:uiPriority w:val="1"/>
    <w:unhideWhenUsed/>
    <w:qFormat/>
    <w:rPr>
      <w:b/>
      <w:i/>
      <w:color w:val="5F5F5F" w:themeColor="accent5"/>
      <w:spacing w:val="10"/>
    </w:rPr>
  </w:style>
  <w:style w:type="character" w:customStyle="1" w:styleId="a4">
    <w:uiPriority w:val="1"/>
    <w:unhideWhenUsed/>
    <w:qFormat/>
    <w:rPr>
      <w:b/>
      <w:i/>
      <w:color w:val="4D4D4D" w:themeColor="accent6"/>
      <w:spacing w:val="10"/>
    </w:rPr>
  </w:style>
  <w:style w:type="character" w:customStyle="1" w:styleId="a5">
    <w:uiPriority w:val="1"/>
    <w:unhideWhenUsed/>
    <w:qFormat/>
    <w:rPr>
      <w:b/>
      <w:i/>
      <w:color w:val="B2B2B2" w:themeColor="accent2"/>
      <w:spacing w:val="10"/>
    </w:rPr>
  </w:style>
  <w:style w:type="paragraph" w:styleId="ListParagraph0">
    <w:name w:val="List Paragraph"/>
    <w:basedOn w:val="Normal"/>
    <w:uiPriority w:val="34"/>
    <w:qFormat/>
    <w:rsid w:val="00853D1C"/>
    <w:pPr>
      <w:ind w:left="720"/>
      <w:contextualSpacing/>
    </w:pPr>
  </w:style>
  <w:style w:type="character" w:styleId="Hyperlink">
    <w:name w:val="Hyperlink"/>
    <w:basedOn w:val="DefaultParagraphFont"/>
    <w:uiPriority w:val="99"/>
    <w:unhideWhenUsed/>
    <w:rsid w:val="00E547F2"/>
    <w:rPr>
      <w:color w:val="5F5F5F" w:themeColor="hyperlink"/>
      <w:u w:val="single"/>
    </w:rPr>
  </w:style>
  <w:style w:type="character" w:styleId="UnresolvedMention">
    <w:name w:val="Unresolved Mention"/>
    <w:basedOn w:val="DefaultParagraphFont"/>
    <w:uiPriority w:val="99"/>
    <w:semiHidden/>
    <w:unhideWhenUsed/>
    <w:rsid w:val="00E547F2"/>
    <w:rPr>
      <w:color w:val="605E5C"/>
      <w:shd w:val="clear" w:color="auto" w:fill="E1DFDD"/>
    </w:rPr>
  </w:style>
  <w:style w:type="character" w:styleId="FollowedHyperlink">
    <w:name w:val="FollowedHyperlink"/>
    <w:basedOn w:val="DefaultParagraphFont"/>
    <w:uiPriority w:val="99"/>
    <w:semiHidden/>
    <w:unhideWhenUsed/>
    <w:rsid w:val="0022372B"/>
    <w:rPr>
      <w:color w:val="919191" w:themeColor="followed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FooterChar">
    <w:name w:val="Footer Char"/>
    <w:basedOn w:val="DefaultParagraphFont"/>
    <w:link w:val="Footer"/>
    <w:uiPriority w:val="99"/>
    <w:rsid w:val="00B95C5B"/>
  </w:style>
  <w:style w:type="character" w:customStyle="1" w:styleId="Heading3Char">
    <w:name w:val="Heading 3 Char"/>
    <w:basedOn w:val="DefaultParagraphFont"/>
    <w:link w:val="Heading3"/>
    <w:uiPriority w:val="9"/>
    <w:rsid w:val="0074658D"/>
    <w:rPr>
      <w:rFonts w:asciiTheme="majorHAnsi" w:eastAsiaTheme="majorEastAsia" w:hAnsiTheme="majorHAnsi" w:cstheme="majorBidi"/>
      <w:color w:val="000000" w:themeColor="text2"/>
      <w:sz w:val="24"/>
      <w:szCs w:val="24"/>
    </w:rPr>
  </w:style>
  <w:style w:type="paragraph" w:styleId="NormalWeb">
    <w:name w:val="Normal (Web)"/>
    <w:basedOn w:val="Normal"/>
    <w:uiPriority w:val="99"/>
    <w:semiHidden/>
    <w:unhideWhenUsed/>
    <w:rsid w:val="00001B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orms.gle/k9Y9eAcEJeuj3pse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1647862588063">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85b3f8-ca2e-451b-9b48-afe4ff49e9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55E72C8DE8A746B012E588608BB1EC" ma:contentTypeVersion="14" ma:contentTypeDescription="Create a new document." ma:contentTypeScope="" ma:versionID="e50c186d2468dbe05855ec3ff7b173f1">
  <xsd:schema xmlns:xsd="http://www.w3.org/2001/XMLSchema" xmlns:xs="http://www.w3.org/2001/XMLSchema" xmlns:p="http://schemas.microsoft.com/office/2006/metadata/properties" xmlns:ns2="c085b3f8-ca2e-451b-9b48-afe4ff49e9ef" xmlns:ns3="9f0d6438-6925-4ed7-a281-7cafde55f3b4" targetNamespace="http://schemas.microsoft.com/office/2006/metadata/properties" ma:root="true" ma:fieldsID="b6d09699580eb97180966a4633ff48e0" ns2:_="" ns3:_="">
    <xsd:import namespace="c085b3f8-ca2e-451b-9b48-afe4ff49e9ef"/>
    <xsd:import namespace="9f0d6438-6925-4ed7-a281-7cafde55f3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5b3f8-ca2e-451b-9b48-afe4ff49e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b5704e-847f-4059-8bd8-f867ab4f7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d6438-6925-4ed7-a281-7cafde55f3b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76A98-FFB7-416D-BDC5-73485695F28C}">
  <ds:schemaRefs>
    <ds:schemaRef ds:uri="http://schemas.microsoft.com/sharepoint/v3/contenttype/forms"/>
  </ds:schemaRefs>
</ds:datastoreItem>
</file>

<file path=customXml/itemProps2.xml><?xml version="1.0" encoding="utf-8"?>
<ds:datastoreItem xmlns:ds="http://schemas.openxmlformats.org/officeDocument/2006/customXml" ds:itemID="{052AB094-C71F-4C00-9065-B8B4AD01DF23}">
  <ds:schemaRefs>
    <ds:schemaRef ds:uri="http://schemas.microsoft.com/office/2006/metadata/properties"/>
    <ds:schemaRef ds:uri="http://schemas.microsoft.com/office/infopath/2007/PartnerControls"/>
    <ds:schemaRef ds:uri="c085b3f8-ca2e-451b-9b48-afe4ff49e9ef"/>
  </ds:schemaRefs>
</ds:datastoreItem>
</file>

<file path=customXml/itemProps3.xml><?xml version="1.0" encoding="utf-8"?>
<ds:datastoreItem xmlns:ds="http://schemas.openxmlformats.org/officeDocument/2006/customXml" ds:itemID="{6E2BCDD2-C3C5-45A1-97CE-3A05219BB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5b3f8-ca2e-451b-9b48-afe4ff49e9ef"/>
    <ds:schemaRef ds:uri="9f0d6438-6925-4ed7-a281-7cafde55f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1366</Words>
  <Characters>7787</Characters>
  <Application>Microsoft Office Word</Application>
  <DocSecurity>0</DocSecurity>
  <Lines>64</Lines>
  <Paragraphs>18</Paragraphs>
  <ScaleCrop>false</ScaleCrop>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Merryweather;Ben Dickinson</dc:creator>
  <cp:keywords/>
  <cp:lastModifiedBy>Ben Dickinson</cp:lastModifiedBy>
  <cp:revision>5</cp:revision>
  <cp:lastPrinted>2026-01-11T21:42:00Z</cp:lastPrinted>
  <dcterms:created xsi:type="dcterms:W3CDTF">2026-01-11T21:32:00Z</dcterms:created>
  <dcterms:modified xsi:type="dcterms:W3CDTF">2026-01-27T21:25:00Z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y fmtid="{D5CDD505-2E9C-101B-9397-08002B2CF9AE}" pid="3" name="ContentTypeId">
    <vt:lpwstr>0x0101005855E72C8DE8A746B012E588608BB1EC</vt:lpwstr>
  </property>
  <property fmtid="{D5CDD505-2E9C-101B-9397-08002B2CF9AE}" pid="4" name="MediaServiceImageTags">
    <vt:lpwstr/>
  </property>
</Properties>
</file>